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936" w:rsidRPr="001C554D" w:rsidRDefault="007E0E01" w:rsidP="00801936">
      <w:pPr>
        <w:spacing w:line="235" w:lineRule="atLeast"/>
        <w:rPr>
          <w:rFonts w:ascii="Georgia" w:hAnsi="Georgia" w:cstheme="minorHAnsi"/>
          <w:color w:val="222222"/>
          <w:sz w:val="24"/>
          <w:szCs w:val="24"/>
        </w:rPr>
      </w:pPr>
      <w:bookmarkStart w:id="0" w:name="_GoBack"/>
      <w:r>
        <w:rPr>
          <w:rFonts w:ascii="Georgia" w:hAnsi="Georgia" w:cs="Helvetica"/>
          <w:color w:val="1F1F1F"/>
          <w:sz w:val="24"/>
          <w:szCs w:val="24"/>
          <w:shd w:val="clear" w:color="auto" w:fill="FFFFFF"/>
        </w:rPr>
        <w:t>March</w:t>
      </w:r>
      <w:r w:rsidR="00801936" w:rsidRPr="001C554D">
        <w:rPr>
          <w:rFonts w:ascii="Georgia" w:hAnsi="Georgia" w:cs="Helvetica"/>
          <w:color w:val="1F1F1F"/>
          <w:sz w:val="24"/>
          <w:szCs w:val="24"/>
          <w:shd w:val="clear" w:color="auto" w:fill="FFFFFF"/>
        </w:rPr>
        <w:t xml:space="preserve"> 2025 Partner Agency Update</w:t>
      </w:r>
    </w:p>
    <w:bookmarkEnd w:id="0"/>
    <w:p w:rsidR="000C550B" w:rsidRPr="001C554D" w:rsidRDefault="000C550B" w:rsidP="000C550B">
      <w:pPr>
        <w:pStyle w:val="NormalWeb"/>
        <w:rPr>
          <w:rFonts w:ascii="Georgia" w:hAnsi="Georgia"/>
        </w:rPr>
      </w:pPr>
      <w:r w:rsidRPr="001C554D">
        <w:rPr>
          <w:rFonts w:ascii="Georgia" w:hAnsi="Georgia"/>
        </w:rPr>
        <w:t>Dear Partner Agency,</w:t>
      </w:r>
    </w:p>
    <w:p w:rsidR="006551C5" w:rsidRPr="001C554D" w:rsidRDefault="000C550B" w:rsidP="006551C5">
      <w:pPr>
        <w:pStyle w:val="NormalWeb"/>
        <w:rPr>
          <w:rStyle w:val="Strong"/>
          <w:rFonts w:ascii="Georgia" w:hAnsi="Georgia"/>
        </w:rPr>
      </w:pPr>
      <w:r w:rsidRPr="001C554D">
        <w:rPr>
          <w:rFonts w:ascii="Georgia" w:hAnsi="Georgia"/>
        </w:rPr>
        <w:t xml:space="preserve">The Helping Mamas Team hopes this email finds you well! This message has been sent to only two representatives per program/agency. </w:t>
      </w:r>
      <w:r w:rsidRPr="001C554D">
        <w:rPr>
          <w:rStyle w:val="Strong"/>
          <w:rFonts w:ascii="Georgia" w:hAnsi="Georgia"/>
        </w:rPr>
        <w:t>Please share it with others on your team.</w:t>
      </w:r>
    </w:p>
    <w:p w:rsidR="00E64A4B" w:rsidRDefault="00E64A4B" w:rsidP="00E64A4B">
      <w:pPr>
        <w:pStyle w:val="NormalWeb"/>
      </w:pPr>
      <w:r>
        <w:rPr>
          <w:rStyle w:val="Strong"/>
        </w:rPr>
        <w:t>Helping Mamas Knoxville Wants to Celebrate You!</w:t>
      </w:r>
    </w:p>
    <w:p w:rsidR="00E64A4B" w:rsidRDefault="00E64A4B" w:rsidP="00E64A4B">
      <w:pPr>
        <w:pStyle w:val="NormalWeb"/>
      </w:pPr>
      <w:r>
        <w:t xml:space="preserve">Join us for our </w:t>
      </w:r>
      <w:r>
        <w:rPr>
          <w:rStyle w:val="Strong"/>
        </w:rPr>
        <w:t xml:space="preserve">Annual Case Manager Appreciation </w:t>
      </w:r>
      <w:r w:rsidR="00EE3F15">
        <w:rPr>
          <w:rStyle w:val="Strong"/>
        </w:rPr>
        <w:t>Event</w:t>
      </w:r>
      <w:r>
        <w:t xml:space="preserve"> on </w:t>
      </w:r>
      <w:r>
        <w:rPr>
          <w:rStyle w:val="Strong"/>
        </w:rPr>
        <w:t>March 28th from 11:30 AM – 2:00 PM</w:t>
      </w:r>
      <w:r>
        <w:t>.</w:t>
      </w:r>
    </w:p>
    <w:p w:rsidR="00E64A4B" w:rsidRDefault="00E64A4B" w:rsidP="00E64A4B">
      <w:pPr>
        <w:pStyle w:val="NormalWeb"/>
      </w:pPr>
      <w:r>
        <w:t>Please carpool, and remember that this is a drop-in event.</w:t>
      </w:r>
    </w:p>
    <w:p w:rsidR="00E64A4B" w:rsidRDefault="00E64A4B" w:rsidP="00E64A4B">
      <w:pPr>
        <w:pStyle w:val="NormalWeb"/>
      </w:pPr>
      <w:r>
        <w:t xml:space="preserve">To ensure we have enough food for everyone, please register by </w:t>
      </w:r>
      <w:r>
        <w:rPr>
          <w:rStyle w:val="Strong"/>
        </w:rPr>
        <w:t>March 26th</w:t>
      </w:r>
      <w:r>
        <w:t>.</w:t>
      </w:r>
    </w:p>
    <w:p w:rsidR="00E64A4B" w:rsidRDefault="00E64A4B" w:rsidP="00E64A4B">
      <w:pPr>
        <w:pStyle w:val="NormalWeb"/>
      </w:pPr>
      <w:r>
        <w:rPr>
          <w:rStyle w:val="Strong"/>
        </w:rPr>
        <w:t>Register here:</w:t>
      </w:r>
      <w:r>
        <w:t xml:space="preserve"> </w:t>
      </w:r>
      <w:hyperlink r:id="rId5" w:tgtFrame="_new" w:history="1">
        <w:r>
          <w:rPr>
            <w:rStyle w:val="Hyperlink"/>
          </w:rPr>
          <w:t>https://form.jotform.com/250614678702156</w:t>
        </w:r>
      </w:hyperlink>
      <w:r>
        <w:t xml:space="preserve"> </w:t>
      </w:r>
      <w:r>
        <w:rPr>
          <w:rStyle w:val="Emphasis"/>
        </w:rPr>
        <w:t>(Each individual must register separately.)</w:t>
      </w:r>
    </w:p>
    <w:p w:rsidR="00E64A4B" w:rsidRDefault="00E64A4B" w:rsidP="00E64A4B">
      <w:pPr>
        <w:pStyle w:val="NormalWeb"/>
      </w:pPr>
      <w:r>
        <w:t xml:space="preserve">We can’t wait to celebrate with you! </w:t>
      </w:r>
      <w:r>
        <w:rPr>
          <w:rFonts w:ascii="Segoe UI Emoji" w:hAnsi="Segoe UI Emoji" w:cs="Segoe UI Emoji"/>
        </w:rPr>
        <w:t>🎉</w:t>
      </w:r>
    </w:p>
    <w:p w:rsidR="000C550B" w:rsidRPr="001C554D" w:rsidRDefault="009D6C0D" w:rsidP="000C550B">
      <w:pPr>
        <w:rPr>
          <w:rFonts w:ascii="Georgia" w:hAnsi="Georgia"/>
          <w:sz w:val="24"/>
          <w:szCs w:val="24"/>
        </w:rPr>
      </w:pPr>
      <w:r>
        <w:rPr>
          <w:rFonts w:ascii="Georgia" w:hAnsi="Georgia"/>
          <w:sz w:val="24"/>
          <w:szCs w:val="24"/>
        </w:rPr>
        <w:pict>
          <v:rect id="_x0000_i1025" style="width:0;height:1.5pt" o:hralign="center" o:hrstd="t" o:hr="t" fillcolor="#a0a0a0" stroked="f"/>
        </w:pict>
      </w:r>
    </w:p>
    <w:p w:rsidR="004154C3" w:rsidRPr="001C554D" w:rsidRDefault="004154C3" w:rsidP="004154C3">
      <w:p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Helping Mamas works diligently to support our 70+ partner agencies by distributing essential baby items. Many of the items we provide come from community donations, and our staff also applies for grants to purchase a limited number of diapers, car seats, and Pack ‘n Plays. However, we do not always receive grant funding, which requires us to be mindful of the small amount of product we are able to purchase.</w:t>
      </w:r>
    </w:p>
    <w:p w:rsidR="004154C3" w:rsidRPr="001C554D" w:rsidRDefault="004154C3" w:rsidP="004154C3">
      <w:p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b/>
          <w:bCs/>
          <w:sz w:val="24"/>
          <w:szCs w:val="24"/>
        </w:rPr>
        <w:t>New Large Item Policy – Effective February 1, 2025</w:t>
      </w:r>
      <w:r w:rsidRPr="001C554D">
        <w:rPr>
          <w:rFonts w:ascii="Georgia" w:eastAsia="Times New Roman" w:hAnsi="Georgia" w:cs="Times New Roman"/>
          <w:sz w:val="24"/>
          <w:szCs w:val="24"/>
        </w:rPr>
        <w:br/>
        <w:t xml:space="preserve">To ensure equitable distribution, we are implementing a new policy limiting the number of large items each partner program can receive. </w:t>
      </w:r>
      <w:r w:rsidR="00ED405D" w:rsidRPr="001C554D">
        <w:rPr>
          <w:rFonts w:ascii="Georgia" w:eastAsia="Times New Roman" w:hAnsi="Georgia" w:cs="Times New Roman"/>
          <w:sz w:val="24"/>
          <w:szCs w:val="24"/>
        </w:rPr>
        <w:t>Again,</w:t>
      </w:r>
      <w:r w:rsidRPr="001C554D">
        <w:rPr>
          <w:rFonts w:ascii="Georgia" w:eastAsia="Times New Roman" w:hAnsi="Georgia" w:cs="Times New Roman"/>
          <w:sz w:val="24"/>
          <w:szCs w:val="24"/>
        </w:rPr>
        <w:t xml:space="preserve"> this is per program</w:t>
      </w:r>
      <w:r w:rsidR="001C554D" w:rsidRPr="001C554D">
        <w:rPr>
          <w:rFonts w:ascii="Georgia" w:eastAsia="Times New Roman" w:hAnsi="Georgia" w:cs="Times New Roman"/>
          <w:sz w:val="24"/>
          <w:szCs w:val="24"/>
        </w:rPr>
        <w:t>,</w:t>
      </w:r>
      <w:r w:rsidRPr="001C554D">
        <w:rPr>
          <w:rFonts w:ascii="Georgia" w:eastAsia="Times New Roman" w:hAnsi="Georgia" w:cs="Times New Roman"/>
          <w:sz w:val="24"/>
          <w:szCs w:val="24"/>
        </w:rPr>
        <w:t xml:space="preserve"> not agency. Large items include:</w:t>
      </w:r>
    </w:p>
    <w:p w:rsidR="004154C3" w:rsidRPr="001C554D" w:rsidRDefault="004154C3" w:rsidP="004154C3">
      <w:pPr>
        <w:numPr>
          <w:ilvl w:val="0"/>
          <w:numId w:val="4"/>
        </w:num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Pack ‘n Plays</w:t>
      </w:r>
    </w:p>
    <w:p w:rsidR="004154C3" w:rsidRPr="001C554D" w:rsidRDefault="004154C3" w:rsidP="004154C3">
      <w:pPr>
        <w:numPr>
          <w:ilvl w:val="0"/>
          <w:numId w:val="4"/>
        </w:num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Cribs</w:t>
      </w:r>
    </w:p>
    <w:p w:rsidR="004154C3" w:rsidRPr="001C554D" w:rsidRDefault="004154C3" w:rsidP="004154C3">
      <w:pPr>
        <w:numPr>
          <w:ilvl w:val="0"/>
          <w:numId w:val="4"/>
        </w:num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Mattresses</w:t>
      </w:r>
    </w:p>
    <w:p w:rsidR="004154C3" w:rsidRPr="001C554D" w:rsidRDefault="004154C3" w:rsidP="004154C3">
      <w:pPr>
        <w:numPr>
          <w:ilvl w:val="0"/>
          <w:numId w:val="4"/>
        </w:num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Car seats</w:t>
      </w:r>
    </w:p>
    <w:p w:rsidR="004154C3" w:rsidRPr="001C554D" w:rsidRDefault="004154C3" w:rsidP="004154C3">
      <w:pPr>
        <w:numPr>
          <w:ilvl w:val="0"/>
          <w:numId w:val="4"/>
        </w:num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Swings</w:t>
      </w:r>
    </w:p>
    <w:p w:rsidR="004154C3" w:rsidRPr="001C554D" w:rsidRDefault="004154C3" w:rsidP="004154C3">
      <w:p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 xml:space="preserve">Each program will be eligible to receive up to </w:t>
      </w:r>
      <w:r w:rsidRPr="001C554D">
        <w:rPr>
          <w:rFonts w:ascii="Georgia" w:eastAsia="Times New Roman" w:hAnsi="Georgia" w:cs="Times New Roman"/>
          <w:b/>
          <w:bCs/>
          <w:sz w:val="24"/>
          <w:szCs w:val="24"/>
        </w:rPr>
        <w:t>three (3) large items per month.</w:t>
      </w:r>
      <w:r w:rsidRPr="001C554D">
        <w:rPr>
          <w:rFonts w:ascii="Georgia" w:eastAsia="Times New Roman" w:hAnsi="Georgia" w:cs="Times New Roman"/>
          <w:sz w:val="24"/>
          <w:szCs w:val="24"/>
        </w:rPr>
        <w:t xml:space="preserve"> Helping Mamas is here to supplement the resources of partner agencies, but we are not able to be the sole provider of these items.</w:t>
      </w:r>
    </w:p>
    <w:p w:rsidR="004154C3" w:rsidRPr="001C554D" w:rsidRDefault="004154C3" w:rsidP="004154C3">
      <w:p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b/>
          <w:bCs/>
          <w:sz w:val="24"/>
          <w:szCs w:val="24"/>
        </w:rPr>
        <w:t>Additional Resources for Families</w:t>
      </w:r>
    </w:p>
    <w:p w:rsidR="004154C3" w:rsidRPr="001C554D" w:rsidRDefault="004154C3" w:rsidP="004154C3">
      <w:pPr>
        <w:numPr>
          <w:ilvl w:val="0"/>
          <w:numId w:val="5"/>
        </w:num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b/>
          <w:bCs/>
          <w:sz w:val="24"/>
          <w:szCs w:val="24"/>
        </w:rPr>
        <w:lastRenderedPageBreak/>
        <w:t>Pack ‘n Plays:</w:t>
      </w:r>
      <w:r w:rsidRPr="001C554D">
        <w:rPr>
          <w:rFonts w:ascii="Georgia" w:eastAsia="Times New Roman" w:hAnsi="Georgia" w:cs="Times New Roman"/>
          <w:sz w:val="24"/>
          <w:szCs w:val="24"/>
        </w:rPr>
        <w:t xml:space="preserve"> Families in need can check with their county health department, as they may have access to these through the State of Tennessee.</w:t>
      </w:r>
    </w:p>
    <w:p w:rsidR="004154C3" w:rsidRPr="001C554D" w:rsidRDefault="004154C3" w:rsidP="004154C3">
      <w:pPr>
        <w:numPr>
          <w:ilvl w:val="0"/>
          <w:numId w:val="5"/>
        </w:num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b/>
          <w:bCs/>
          <w:sz w:val="24"/>
          <w:szCs w:val="24"/>
        </w:rPr>
        <w:t>Diapers &amp; Pull-ups:</w:t>
      </w:r>
      <w:r w:rsidRPr="001C554D">
        <w:rPr>
          <w:rFonts w:ascii="Georgia" w:eastAsia="Times New Roman" w:hAnsi="Georgia" w:cs="Times New Roman"/>
          <w:sz w:val="24"/>
          <w:szCs w:val="24"/>
        </w:rPr>
        <w:t xml:space="preserve"> Babies under age 2 who are on </w:t>
      </w:r>
      <w:proofErr w:type="spellStart"/>
      <w:r w:rsidRPr="001C554D">
        <w:rPr>
          <w:rFonts w:ascii="Georgia" w:eastAsia="Times New Roman" w:hAnsi="Georgia" w:cs="Times New Roman"/>
          <w:sz w:val="24"/>
          <w:szCs w:val="24"/>
        </w:rPr>
        <w:t>TennCare</w:t>
      </w:r>
      <w:proofErr w:type="spellEnd"/>
      <w:r w:rsidRPr="001C554D">
        <w:rPr>
          <w:rFonts w:ascii="Georgia" w:eastAsia="Times New Roman" w:hAnsi="Georgia" w:cs="Times New Roman"/>
          <w:sz w:val="24"/>
          <w:szCs w:val="24"/>
        </w:rPr>
        <w:t xml:space="preserve"> may be eligible for diapers and pull-ups at participating pharmacies. Please encourage mamas to contact their </w:t>
      </w:r>
      <w:proofErr w:type="spellStart"/>
      <w:r w:rsidRPr="001C554D">
        <w:rPr>
          <w:rFonts w:ascii="Georgia" w:eastAsia="Times New Roman" w:hAnsi="Georgia" w:cs="Times New Roman"/>
          <w:sz w:val="24"/>
          <w:szCs w:val="24"/>
        </w:rPr>
        <w:t>TennCare</w:t>
      </w:r>
      <w:proofErr w:type="spellEnd"/>
      <w:r w:rsidRPr="001C554D">
        <w:rPr>
          <w:rFonts w:ascii="Georgia" w:eastAsia="Times New Roman" w:hAnsi="Georgia" w:cs="Times New Roman"/>
          <w:sz w:val="24"/>
          <w:szCs w:val="24"/>
        </w:rPr>
        <w:t xml:space="preserve"> provider for more details.</w:t>
      </w:r>
    </w:p>
    <w:p w:rsidR="000C550B" w:rsidRPr="001C554D" w:rsidRDefault="004154C3" w:rsidP="004154C3">
      <w:pPr>
        <w:rPr>
          <w:rFonts w:ascii="Georgia" w:hAnsi="Georgia"/>
          <w:sz w:val="24"/>
          <w:szCs w:val="24"/>
        </w:rPr>
      </w:pPr>
      <w:r w:rsidRPr="001C554D">
        <w:rPr>
          <w:rFonts w:ascii="Georgia" w:eastAsia="Times New Roman" w:hAnsi="Georgia" w:cs="Times New Roman"/>
          <w:sz w:val="24"/>
          <w:szCs w:val="24"/>
        </w:rPr>
        <w:t>We appreciate your understanding and partnership in helping us serve as many families as possible. If you have any questions, please don’t hesitate to reach out</w:t>
      </w:r>
      <w:r w:rsidR="009D6C0D">
        <w:rPr>
          <w:rFonts w:ascii="Georgia" w:hAnsi="Georgia"/>
          <w:sz w:val="24"/>
          <w:szCs w:val="24"/>
        </w:rPr>
        <w:pict>
          <v:rect id="_x0000_i1026" style="width:0;height:1.5pt" o:hralign="center" o:hrstd="t" o:hr="t" fillcolor="#a0a0a0" stroked="f"/>
        </w:pict>
      </w:r>
    </w:p>
    <w:p w:rsidR="00EE3F15" w:rsidRPr="00EE3F15" w:rsidRDefault="00EE3F15" w:rsidP="00EE3F15">
      <w:pPr>
        <w:spacing w:before="100" w:beforeAutospacing="1" w:after="100" w:afterAutospacing="1" w:line="240" w:lineRule="auto"/>
        <w:rPr>
          <w:rFonts w:ascii="Georgia" w:eastAsia="Times New Roman" w:hAnsi="Georgia" w:cs="Times New Roman"/>
          <w:sz w:val="24"/>
          <w:szCs w:val="24"/>
        </w:rPr>
      </w:pPr>
      <w:r w:rsidRPr="00EE3F15">
        <w:rPr>
          <w:rFonts w:ascii="Georgia" w:eastAsia="Times New Roman" w:hAnsi="Georgia" w:cs="Times New Roman"/>
          <w:b/>
          <w:bCs/>
          <w:sz w:val="24"/>
          <w:szCs w:val="24"/>
        </w:rPr>
        <w:t>Partner Spotlight: Goodwill Industries-Knoxville</w:t>
      </w:r>
      <w:r>
        <w:rPr>
          <w:rFonts w:ascii="Georgia" w:eastAsia="Times New Roman" w:hAnsi="Georgia" w:cs="Times New Roman"/>
          <w:b/>
          <w:bCs/>
          <w:sz w:val="24"/>
          <w:szCs w:val="24"/>
        </w:rPr>
        <w:t>- Good Prospects Program</w:t>
      </w:r>
    </w:p>
    <w:p w:rsidR="00EE3F15" w:rsidRPr="00EE3F15" w:rsidRDefault="00EE3F15" w:rsidP="00EE3F15">
      <w:pPr>
        <w:spacing w:before="100" w:beforeAutospacing="1" w:after="100" w:afterAutospacing="1" w:line="240" w:lineRule="auto"/>
        <w:rPr>
          <w:rFonts w:ascii="Times New Roman" w:eastAsia="Times New Roman" w:hAnsi="Times New Roman" w:cs="Times New Roman"/>
          <w:sz w:val="24"/>
          <w:szCs w:val="24"/>
        </w:rPr>
      </w:pPr>
      <w:r w:rsidRPr="00EE3F15">
        <w:rPr>
          <w:rFonts w:ascii="Times New Roman" w:eastAsia="Times New Roman" w:hAnsi="Times New Roman" w:cs="Times New Roman"/>
          <w:sz w:val="24"/>
          <w:szCs w:val="24"/>
        </w:rPr>
        <w:t>Founded over a century ago by Edgar James Helms, Goodwill Industries began as a way to assist impoverished communities by refurbishing and redistributing donated goods. Today, it has grown into an international movement dedicated to improving the lives of disadvantaged individuals.</w:t>
      </w:r>
    </w:p>
    <w:p w:rsidR="00EE3F15" w:rsidRPr="00EE3F15" w:rsidRDefault="00EE3F15" w:rsidP="00EE3F15">
      <w:pPr>
        <w:spacing w:before="100" w:beforeAutospacing="1" w:after="100" w:afterAutospacing="1" w:line="240" w:lineRule="auto"/>
        <w:rPr>
          <w:rFonts w:ascii="Times New Roman" w:eastAsia="Times New Roman" w:hAnsi="Times New Roman" w:cs="Times New Roman"/>
          <w:sz w:val="24"/>
          <w:szCs w:val="24"/>
        </w:rPr>
      </w:pPr>
      <w:r w:rsidRPr="00EE3F15">
        <w:rPr>
          <w:rFonts w:ascii="Times New Roman" w:eastAsia="Times New Roman" w:hAnsi="Times New Roman" w:cs="Times New Roman"/>
          <w:b/>
          <w:bCs/>
          <w:sz w:val="24"/>
          <w:szCs w:val="24"/>
        </w:rPr>
        <w:t>Good Prospects Program</w:t>
      </w:r>
      <w:r w:rsidRPr="00EE3F15">
        <w:rPr>
          <w:rFonts w:ascii="Times New Roman" w:eastAsia="Times New Roman" w:hAnsi="Times New Roman" w:cs="Times New Roman"/>
          <w:sz w:val="24"/>
          <w:szCs w:val="24"/>
        </w:rPr>
        <w:t xml:space="preserve"> (Funded by TANF) follows a 2Gen approach to support low-income families by promoting stability, self-sufficiency, and child welfare.</w:t>
      </w:r>
    </w:p>
    <w:p w:rsidR="00EE3F15" w:rsidRPr="00EE3F15" w:rsidRDefault="00EE3F15" w:rsidP="00EE3F15">
      <w:pPr>
        <w:spacing w:before="100" w:beforeAutospacing="1" w:after="100" w:afterAutospacing="1" w:line="240" w:lineRule="auto"/>
        <w:rPr>
          <w:rFonts w:ascii="Times New Roman" w:eastAsia="Times New Roman" w:hAnsi="Times New Roman" w:cs="Times New Roman"/>
          <w:sz w:val="24"/>
          <w:szCs w:val="24"/>
        </w:rPr>
      </w:pPr>
      <w:r w:rsidRPr="00EE3F15">
        <w:rPr>
          <w:rFonts w:ascii="Segoe UI Emoji" w:eastAsia="Times New Roman" w:hAnsi="Segoe UI Emoji" w:cs="Segoe UI Emoji"/>
          <w:sz w:val="24"/>
          <w:szCs w:val="24"/>
        </w:rPr>
        <w:t>✅</w:t>
      </w:r>
      <w:r w:rsidRPr="00EE3F15">
        <w:rPr>
          <w:rFonts w:ascii="Times New Roman" w:eastAsia="Times New Roman" w:hAnsi="Times New Roman" w:cs="Times New Roman"/>
          <w:sz w:val="24"/>
          <w:szCs w:val="24"/>
        </w:rPr>
        <w:t xml:space="preserve"> </w:t>
      </w:r>
      <w:r w:rsidRPr="00EE3F15">
        <w:rPr>
          <w:rFonts w:ascii="Times New Roman" w:eastAsia="Times New Roman" w:hAnsi="Times New Roman" w:cs="Times New Roman"/>
          <w:b/>
          <w:bCs/>
          <w:sz w:val="24"/>
          <w:szCs w:val="24"/>
        </w:rPr>
        <w:t>Educational Success</w:t>
      </w:r>
      <w:r w:rsidRPr="00EE3F15">
        <w:rPr>
          <w:rFonts w:ascii="Times New Roman" w:eastAsia="Times New Roman" w:hAnsi="Times New Roman" w:cs="Times New Roman"/>
          <w:sz w:val="24"/>
          <w:szCs w:val="24"/>
        </w:rPr>
        <w:t xml:space="preserve"> – Certifications in CNA, Hospitality, Retail, IT &amp; more; Digital skills training</w:t>
      </w:r>
      <w:r w:rsidRPr="00EE3F15">
        <w:rPr>
          <w:rFonts w:ascii="Times New Roman" w:eastAsia="Times New Roman" w:hAnsi="Times New Roman" w:cs="Times New Roman"/>
          <w:sz w:val="24"/>
          <w:szCs w:val="24"/>
        </w:rPr>
        <w:br/>
      </w:r>
      <w:r w:rsidRPr="00EE3F15">
        <w:rPr>
          <w:rFonts w:ascii="Segoe UI Emoji" w:eastAsia="Times New Roman" w:hAnsi="Segoe UI Emoji" w:cs="Segoe UI Emoji"/>
          <w:sz w:val="24"/>
          <w:szCs w:val="24"/>
        </w:rPr>
        <w:t>✅</w:t>
      </w:r>
      <w:r w:rsidRPr="00EE3F15">
        <w:rPr>
          <w:rFonts w:ascii="Times New Roman" w:eastAsia="Times New Roman" w:hAnsi="Times New Roman" w:cs="Times New Roman"/>
          <w:sz w:val="24"/>
          <w:szCs w:val="24"/>
        </w:rPr>
        <w:t xml:space="preserve"> </w:t>
      </w:r>
      <w:r w:rsidRPr="00EE3F15">
        <w:rPr>
          <w:rFonts w:ascii="Times New Roman" w:eastAsia="Times New Roman" w:hAnsi="Times New Roman" w:cs="Times New Roman"/>
          <w:b/>
          <w:bCs/>
          <w:sz w:val="24"/>
          <w:szCs w:val="24"/>
        </w:rPr>
        <w:t>Employment &amp; Financial Success</w:t>
      </w:r>
      <w:r w:rsidRPr="00EE3F15">
        <w:rPr>
          <w:rFonts w:ascii="Times New Roman" w:eastAsia="Times New Roman" w:hAnsi="Times New Roman" w:cs="Times New Roman"/>
          <w:sz w:val="24"/>
          <w:szCs w:val="24"/>
        </w:rPr>
        <w:t xml:space="preserve"> – Job readiness training, paid work experience, financial counseling</w:t>
      </w:r>
      <w:r w:rsidRPr="00EE3F15">
        <w:rPr>
          <w:rFonts w:ascii="Times New Roman" w:eastAsia="Times New Roman" w:hAnsi="Times New Roman" w:cs="Times New Roman"/>
          <w:sz w:val="24"/>
          <w:szCs w:val="24"/>
        </w:rPr>
        <w:br/>
      </w:r>
      <w:r w:rsidRPr="00EE3F15">
        <w:rPr>
          <w:rFonts w:ascii="Segoe UI Emoji" w:eastAsia="Times New Roman" w:hAnsi="Segoe UI Emoji" w:cs="Segoe UI Emoji"/>
          <w:sz w:val="24"/>
          <w:szCs w:val="24"/>
        </w:rPr>
        <w:t>✅</w:t>
      </w:r>
      <w:r w:rsidRPr="00EE3F15">
        <w:rPr>
          <w:rFonts w:ascii="Times New Roman" w:eastAsia="Times New Roman" w:hAnsi="Times New Roman" w:cs="Times New Roman"/>
          <w:sz w:val="24"/>
          <w:szCs w:val="24"/>
        </w:rPr>
        <w:t xml:space="preserve"> </w:t>
      </w:r>
      <w:r w:rsidRPr="00EE3F15">
        <w:rPr>
          <w:rFonts w:ascii="Times New Roman" w:eastAsia="Times New Roman" w:hAnsi="Times New Roman" w:cs="Times New Roman"/>
          <w:b/>
          <w:bCs/>
          <w:sz w:val="24"/>
          <w:szCs w:val="24"/>
        </w:rPr>
        <w:t>Health &amp; Well-Being</w:t>
      </w:r>
      <w:r w:rsidRPr="00EE3F15">
        <w:rPr>
          <w:rFonts w:ascii="Times New Roman" w:eastAsia="Times New Roman" w:hAnsi="Times New Roman" w:cs="Times New Roman"/>
          <w:sz w:val="24"/>
          <w:szCs w:val="24"/>
        </w:rPr>
        <w:t xml:space="preserve"> – Physical &amp; mental health services, healthcare referrals</w:t>
      </w:r>
      <w:r w:rsidRPr="00EE3F15">
        <w:rPr>
          <w:rFonts w:ascii="Times New Roman" w:eastAsia="Times New Roman" w:hAnsi="Times New Roman" w:cs="Times New Roman"/>
          <w:sz w:val="24"/>
          <w:szCs w:val="24"/>
        </w:rPr>
        <w:br/>
      </w:r>
      <w:r w:rsidRPr="00EE3F15">
        <w:rPr>
          <w:rFonts w:ascii="Segoe UI Emoji" w:eastAsia="Times New Roman" w:hAnsi="Segoe UI Emoji" w:cs="Segoe UI Emoji"/>
          <w:sz w:val="24"/>
          <w:szCs w:val="24"/>
        </w:rPr>
        <w:t>✅</w:t>
      </w:r>
      <w:r w:rsidRPr="00EE3F15">
        <w:rPr>
          <w:rFonts w:ascii="Times New Roman" w:eastAsia="Times New Roman" w:hAnsi="Times New Roman" w:cs="Times New Roman"/>
          <w:sz w:val="24"/>
          <w:szCs w:val="24"/>
        </w:rPr>
        <w:t xml:space="preserve"> </w:t>
      </w:r>
      <w:r w:rsidRPr="00EE3F15">
        <w:rPr>
          <w:rFonts w:ascii="Times New Roman" w:eastAsia="Times New Roman" w:hAnsi="Times New Roman" w:cs="Times New Roman"/>
          <w:b/>
          <w:bCs/>
          <w:sz w:val="24"/>
          <w:szCs w:val="24"/>
        </w:rPr>
        <w:t>Community Support</w:t>
      </w:r>
      <w:r w:rsidRPr="00EE3F15">
        <w:rPr>
          <w:rFonts w:ascii="Times New Roman" w:eastAsia="Times New Roman" w:hAnsi="Times New Roman" w:cs="Times New Roman"/>
          <w:sz w:val="24"/>
          <w:szCs w:val="24"/>
        </w:rPr>
        <w:t xml:space="preserve"> – Resources for family support, uniforms, transportation assistance, and emergency aid</w:t>
      </w:r>
    </w:p>
    <w:p w:rsidR="00EE3F15" w:rsidRPr="00EE3F15" w:rsidRDefault="00EE3F15" w:rsidP="00EE3F15">
      <w:pPr>
        <w:spacing w:before="100" w:beforeAutospacing="1" w:after="100" w:afterAutospacing="1" w:line="240" w:lineRule="auto"/>
        <w:rPr>
          <w:rFonts w:ascii="Times New Roman" w:eastAsia="Times New Roman" w:hAnsi="Times New Roman" w:cs="Times New Roman"/>
          <w:sz w:val="24"/>
          <w:szCs w:val="24"/>
        </w:rPr>
      </w:pPr>
      <w:hyperlink r:id="rId6" w:tgtFrame="_new" w:history="1">
        <w:r w:rsidRPr="00EE3F15">
          <w:rPr>
            <w:rFonts w:ascii="Times New Roman" w:eastAsia="Times New Roman" w:hAnsi="Times New Roman" w:cs="Times New Roman"/>
            <w:b/>
            <w:bCs/>
            <w:color w:val="0000FF"/>
            <w:sz w:val="24"/>
            <w:szCs w:val="24"/>
            <w:u w:val="single"/>
          </w:rPr>
          <w:t>Click here for more information</w:t>
        </w:r>
      </w:hyperlink>
    </w:p>
    <w:p w:rsidR="00EE3F15" w:rsidRPr="00EE3F15" w:rsidRDefault="00EE3F15" w:rsidP="00EE3F15">
      <w:pPr>
        <w:spacing w:before="100" w:beforeAutospacing="1" w:after="100" w:afterAutospacing="1" w:line="240" w:lineRule="auto"/>
        <w:rPr>
          <w:rFonts w:ascii="Georgia" w:eastAsia="Times New Roman" w:hAnsi="Georgia" w:cs="Times New Roman"/>
          <w:sz w:val="24"/>
          <w:szCs w:val="24"/>
        </w:rPr>
      </w:pPr>
      <w:r w:rsidRPr="00EE3F15">
        <w:rPr>
          <w:rFonts w:ascii="Georgia" w:eastAsia="Times New Roman" w:hAnsi="Georgia" w:cs="Times New Roman"/>
          <w:sz w:val="24"/>
          <w:szCs w:val="24"/>
        </w:rPr>
        <w:t>Goodwill Industries-Knoxville remains committed to empowering families through education, employment, and community resources.</w:t>
      </w:r>
    </w:p>
    <w:p w:rsidR="00EE3F15" w:rsidRDefault="00EE3F15" w:rsidP="000C550B">
      <w:pPr>
        <w:pStyle w:val="Heading3"/>
        <w:rPr>
          <w:rStyle w:val="Strong"/>
          <w:rFonts w:ascii="Georgia" w:hAnsi="Georgia"/>
          <w:b/>
          <w:bCs/>
          <w:sz w:val="24"/>
          <w:szCs w:val="24"/>
        </w:rPr>
      </w:pPr>
    </w:p>
    <w:p w:rsidR="00EE3F15" w:rsidRDefault="00EE3F15" w:rsidP="000C550B">
      <w:pPr>
        <w:pStyle w:val="Heading3"/>
        <w:rPr>
          <w:rStyle w:val="Strong"/>
          <w:rFonts w:ascii="Georgia" w:hAnsi="Georgia"/>
          <w:b/>
          <w:bCs/>
          <w:sz w:val="24"/>
          <w:szCs w:val="24"/>
        </w:rPr>
      </w:pPr>
    </w:p>
    <w:p w:rsidR="000C550B" w:rsidRPr="001C554D" w:rsidRDefault="000C550B" w:rsidP="000C550B">
      <w:pPr>
        <w:pStyle w:val="Heading3"/>
        <w:rPr>
          <w:rFonts w:ascii="Georgia" w:hAnsi="Georgia"/>
          <w:sz w:val="24"/>
          <w:szCs w:val="24"/>
        </w:rPr>
      </w:pPr>
      <w:proofErr w:type="spellStart"/>
      <w:r w:rsidRPr="001C554D">
        <w:rPr>
          <w:rStyle w:val="Strong"/>
          <w:rFonts w:ascii="Georgia" w:hAnsi="Georgia"/>
          <w:b/>
          <w:bCs/>
          <w:sz w:val="24"/>
          <w:szCs w:val="24"/>
        </w:rPr>
        <w:t>TennCare</w:t>
      </w:r>
      <w:proofErr w:type="spellEnd"/>
      <w:r w:rsidRPr="001C554D">
        <w:rPr>
          <w:rStyle w:val="Strong"/>
          <w:rFonts w:ascii="Georgia" w:hAnsi="Georgia"/>
          <w:b/>
          <w:bCs/>
          <w:sz w:val="24"/>
          <w:szCs w:val="24"/>
        </w:rPr>
        <w:t xml:space="preserve"> Diapers</w:t>
      </w:r>
    </w:p>
    <w:p w:rsidR="000C550B" w:rsidRPr="001C554D" w:rsidRDefault="009D6C0D" w:rsidP="000C550B">
      <w:pPr>
        <w:pStyle w:val="NormalWeb"/>
        <w:rPr>
          <w:rFonts w:ascii="Georgia" w:hAnsi="Georgia"/>
        </w:rPr>
      </w:pPr>
      <w:hyperlink r:id="rId7" w:tgtFrame="_new" w:history="1">
        <w:r w:rsidR="000C550B" w:rsidRPr="001C554D">
          <w:rPr>
            <w:rStyle w:val="Strong"/>
            <w:rFonts w:ascii="Georgia" w:hAnsi="Georgia"/>
            <w:color w:val="0000FF"/>
          </w:rPr>
          <w:t>Click here for more information</w:t>
        </w:r>
      </w:hyperlink>
      <w:r w:rsidR="000C550B" w:rsidRPr="001C554D">
        <w:rPr>
          <w:rFonts w:ascii="Georgia" w:hAnsi="Georgia"/>
        </w:rPr>
        <w:t>.</w:t>
      </w:r>
    </w:p>
    <w:p w:rsidR="000C550B" w:rsidRPr="001C554D" w:rsidRDefault="009D6C0D" w:rsidP="000C550B">
      <w:pPr>
        <w:rPr>
          <w:rFonts w:ascii="Georgia" w:hAnsi="Georgia"/>
          <w:sz w:val="24"/>
          <w:szCs w:val="24"/>
        </w:rPr>
      </w:pPr>
      <w:r>
        <w:rPr>
          <w:rFonts w:ascii="Georgia" w:hAnsi="Georgia"/>
          <w:sz w:val="24"/>
          <w:szCs w:val="24"/>
        </w:rPr>
        <w:pict>
          <v:rect id="_x0000_i1028" style="width:0;height:1.5pt" o:hralign="center" o:hrstd="t" o:hr="t" fillcolor="#a0a0a0" stroked="f"/>
        </w:pict>
      </w:r>
    </w:p>
    <w:p w:rsidR="000C550B" w:rsidRPr="001C554D" w:rsidRDefault="000C550B" w:rsidP="000C550B">
      <w:pPr>
        <w:pStyle w:val="Heading3"/>
        <w:rPr>
          <w:rFonts w:ascii="Georgia" w:hAnsi="Georgia"/>
          <w:sz w:val="24"/>
          <w:szCs w:val="24"/>
        </w:rPr>
      </w:pPr>
      <w:r w:rsidRPr="001C554D">
        <w:rPr>
          <w:rStyle w:val="Strong"/>
          <w:rFonts w:ascii="Georgia" w:hAnsi="Georgia"/>
          <w:b/>
          <w:bCs/>
          <w:sz w:val="24"/>
          <w:szCs w:val="24"/>
        </w:rPr>
        <w:t>Partner Resource Page</w:t>
      </w:r>
    </w:p>
    <w:p w:rsidR="000C550B" w:rsidRPr="001C554D" w:rsidRDefault="000C550B" w:rsidP="000C550B">
      <w:pPr>
        <w:pStyle w:val="NormalWeb"/>
        <w:rPr>
          <w:rFonts w:ascii="Georgia" w:hAnsi="Georgia"/>
        </w:rPr>
      </w:pPr>
      <w:r w:rsidRPr="001C554D">
        <w:rPr>
          <w:rFonts w:ascii="Georgia" w:hAnsi="Georgia"/>
        </w:rPr>
        <w:lastRenderedPageBreak/>
        <w:t xml:space="preserve">Looking for the partner resource page? </w:t>
      </w:r>
      <w:hyperlink r:id="rId8" w:tgtFrame="_new" w:history="1">
        <w:r w:rsidRPr="001C554D">
          <w:rPr>
            <w:rStyle w:val="Strong"/>
            <w:rFonts w:ascii="Georgia" w:hAnsi="Georgia"/>
            <w:color w:val="0000FF"/>
          </w:rPr>
          <w:t>Access it here</w:t>
        </w:r>
      </w:hyperlink>
      <w:r w:rsidRPr="001C554D">
        <w:rPr>
          <w:rFonts w:ascii="Georgia" w:hAnsi="Georgia"/>
        </w:rPr>
        <w:t>. Please do not share this link outside of your organization.</w:t>
      </w:r>
    </w:p>
    <w:p w:rsidR="000C550B" w:rsidRPr="001C554D" w:rsidRDefault="009D6C0D" w:rsidP="000C550B">
      <w:pPr>
        <w:rPr>
          <w:rFonts w:ascii="Georgia" w:hAnsi="Georgia"/>
          <w:sz w:val="24"/>
          <w:szCs w:val="24"/>
        </w:rPr>
      </w:pPr>
      <w:r>
        <w:rPr>
          <w:rFonts w:ascii="Georgia" w:hAnsi="Georgia"/>
          <w:sz w:val="24"/>
          <w:szCs w:val="24"/>
        </w:rPr>
        <w:pict>
          <v:rect id="_x0000_i1029" style="width:0;height:1.5pt" o:hralign="center" o:hrstd="t" o:hr="t" fillcolor="#a0a0a0" stroked="f"/>
        </w:pict>
      </w:r>
    </w:p>
    <w:p w:rsidR="00ED405D" w:rsidRDefault="000C550B" w:rsidP="000C550B">
      <w:pPr>
        <w:pStyle w:val="NormalWeb"/>
        <w:rPr>
          <w:rFonts w:ascii="Georgia" w:hAnsi="Georgia"/>
        </w:rPr>
      </w:pPr>
      <w:r w:rsidRPr="001C554D">
        <w:rPr>
          <w:rFonts w:ascii="Georgia" w:hAnsi="Georgia"/>
        </w:rPr>
        <w:t>Have a wonderful week ahead!</w:t>
      </w:r>
    </w:p>
    <w:p w:rsidR="000C550B" w:rsidRPr="001C554D" w:rsidRDefault="000C550B" w:rsidP="000C550B">
      <w:pPr>
        <w:pStyle w:val="NormalWeb"/>
        <w:rPr>
          <w:rFonts w:ascii="Georgia" w:hAnsi="Georgia"/>
        </w:rPr>
      </w:pPr>
      <w:r w:rsidRPr="001C554D">
        <w:rPr>
          <w:rFonts w:ascii="Georgia" w:hAnsi="Georgia"/>
        </w:rPr>
        <w:br/>
      </w:r>
      <w:r w:rsidRPr="001C554D">
        <w:rPr>
          <w:rStyle w:val="Strong"/>
          <w:rFonts w:ascii="Georgia" w:hAnsi="Georgia"/>
        </w:rPr>
        <w:t>The Helping Mamas Knoxville Team</w:t>
      </w:r>
    </w:p>
    <w:p w:rsidR="00713FAE" w:rsidRPr="006D1161" w:rsidRDefault="00713FAE" w:rsidP="009F2232">
      <w:pPr>
        <w:rPr>
          <w:rFonts w:cstheme="minorHAnsi"/>
        </w:rPr>
      </w:pPr>
    </w:p>
    <w:sectPr w:rsidR="00713FAE" w:rsidRPr="006D1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F4"/>
    <w:multiLevelType w:val="multilevel"/>
    <w:tmpl w:val="5970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B4873"/>
    <w:multiLevelType w:val="multilevel"/>
    <w:tmpl w:val="4A6E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3472C"/>
    <w:multiLevelType w:val="multilevel"/>
    <w:tmpl w:val="4D841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24091"/>
    <w:multiLevelType w:val="multilevel"/>
    <w:tmpl w:val="6FE2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F39CB"/>
    <w:multiLevelType w:val="multilevel"/>
    <w:tmpl w:val="A1A8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34134"/>
    <w:multiLevelType w:val="multilevel"/>
    <w:tmpl w:val="7786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557BF"/>
    <w:multiLevelType w:val="multilevel"/>
    <w:tmpl w:val="2B52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8D4EB7"/>
    <w:multiLevelType w:val="multilevel"/>
    <w:tmpl w:val="FFB8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C7FBC"/>
    <w:multiLevelType w:val="multilevel"/>
    <w:tmpl w:val="2C8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7D7834"/>
    <w:multiLevelType w:val="multilevel"/>
    <w:tmpl w:val="794E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27333"/>
    <w:multiLevelType w:val="multilevel"/>
    <w:tmpl w:val="5C60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D49C0"/>
    <w:multiLevelType w:val="multilevel"/>
    <w:tmpl w:val="00007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133A6D"/>
    <w:multiLevelType w:val="hybridMultilevel"/>
    <w:tmpl w:val="61D2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F5960"/>
    <w:multiLevelType w:val="multilevel"/>
    <w:tmpl w:val="EAC0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7"/>
  </w:num>
  <w:num w:numId="4">
    <w:abstractNumId w:val="6"/>
  </w:num>
  <w:num w:numId="5">
    <w:abstractNumId w:val="4"/>
  </w:num>
  <w:num w:numId="6">
    <w:abstractNumId w:val="11"/>
  </w:num>
  <w:num w:numId="7">
    <w:abstractNumId w:val="3"/>
  </w:num>
  <w:num w:numId="8">
    <w:abstractNumId w:val="9"/>
  </w:num>
  <w:num w:numId="9">
    <w:abstractNumId w:val="13"/>
  </w:num>
  <w:num w:numId="10">
    <w:abstractNumId w:val="2"/>
  </w:num>
  <w:num w:numId="11">
    <w:abstractNumId w:val="1"/>
  </w:num>
  <w:num w:numId="12">
    <w:abstractNumId w:val="5"/>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AE"/>
    <w:rsid w:val="00074D5C"/>
    <w:rsid w:val="000B5906"/>
    <w:rsid w:val="000C21F6"/>
    <w:rsid w:val="000C550B"/>
    <w:rsid w:val="00126787"/>
    <w:rsid w:val="001341C5"/>
    <w:rsid w:val="001B6F4A"/>
    <w:rsid w:val="001C554D"/>
    <w:rsid w:val="001D16F0"/>
    <w:rsid w:val="00206DE3"/>
    <w:rsid w:val="00233A6B"/>
    <w:rsid w:val="00286477"/>
    <w:rsid w:val="002A4E20"/>
    <w:rsid w:val="002B00CD"/>
    <w:rsid w:val="003B318B"/>
    <w:rsid w:val="004073F5"/>
    <w:rsid w:val="004154C3"/>
    <w:rsid w:val="00460F89"/>
    <w:rsid w:val="00467EA5"/>
    <w:rsid w:val="004E7262"/>
    <w:rsid w:val="00570834"/>
    <w:rsid w:val="00590691"/>
    <w:rsid w:val="005E6B40"/>
    <w:rsid w:val="006070CF"/>
    <w:rsid w:val="00613890"/>
    <w:rsid w:val="00634CC1"/>
    <w:rsid w:val="0064285F"/>
    <w:rsid w:val="006551C5"/>
    <w:rsid w:val="00682AE4"/>
    <w:rsid w:val="00686F32"/>
    <w:rsid w:val="006D1161"/>
    <w:rsid w:val="006F3DB5"/>
    <w:rsid w:val="00713FAE"/>
    <w:rsid w:val="007A5508"/>
    <w:rsid w:val="007E0597"/>
    <w:rsid w:val="007E0E01"/>
    <w:rsid w:val="00801936"/>
    <w:rsid w:val="00876355"/>
    <w:rsid w:val="008D3593"/>
    <w:rsid w:val="008D3E87"/>
    <w:rsid w:val="00940AD5"/>
    <w:rsid w:val="00950AE5"/>
    <w:rsid w:val="00982A7D"/>
    <w:rsid w:val="009B2238"/>
    <w:rsid w:val="009B3F6A"/>
    <w:rsid w:val="009D6C0D"/>
    <w:rsid w:val="009F2232"/>
    <w:rsid w:val="00AD0BD7"/>
    <w:rsid w:val="00B05928"/>
    <w:rsid w:val="00BC53FB"/>
    <w:rsid w:val="00C366B5"/>
    <w:rsid w:val="00C8303E"/>
    <w:rsid w:val="00CC20D7"/>
    <w:rsid w:val="00CD4D3F"/>
    <w:rsid w:val="00D26529"/>
    <w:rsid w:val="00D40973"/>
    <w:rsid w:val="00D741EE"/>
    <w:rsid w:val="00D80F27"/>
    <w:rsid w:val="00DD59E4"/>
    <w:rsid w:val="00DD6D06"/>
    <w:rsid w:val="00DE075C"/>
    <w:rsid w:val="00DE6FFA"/>
    <w:rsid w:val="00E451D6"/>
    <w:rsid w:val="00E520A2"/>
    <w:rsid w:val="00E64A4B"/>
    <w:rsid w:val="00E93652"/>
    <w:rsid w:val="00EC60B5"/>
    <w:rsid w:val="00EC7272"/>
    <w:rsid w:val="00ED405D"/>
    <w:rsid w:val="00EE3F15"/>
    <w:rsid w:val="00EE4A20"/>
    <w:rsid w:val="00EE7533"/>
    <w:rsid w:val="00EF6E85"/>
    <w:rsid w:val="00F04C59"/>
    <w:rsid w:val="00F5371B"/>
    <w:rsid w:val="00F93988"/>
    <w:rsid w:val="00F9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3078"/>
  <w15:chartTrackingRefBased/>
  <w15:docId w15:val="{159A8871-2CF3-47A8-B59C-F251EF52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C55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3F5"/>
    <w:rPr>
      <w:color w:val="0563C1" w:themeColor="hyperlink"/>
      <w:u w:val="single"/>
    </w:rPr>
  </w:style>
  <w:style w:type="character" w:styleId="UnresolvedMention">
    <w:name w:val="Unresolved Mention"/>
    <w:basedOn w:val="DefaultParagraphFont"/>
    <w:uiPriority w:val="99"/>
    <w:semiHidden/>
    <w:unhideWhenUsed/>
    <w:rsid w:val="004073F5"/>
    <w:rPr>
      <w:color w:val="605E5C"/>
      <w:shd w:val="clear" w:color="auto" w:fill="E1DFDD"/>
    </w:rPr>
  </w:style>
  <w:style w:type="character" w:styleId="FollowedHyperlink">
    <w:name w:val="FollowedHyperlink"/>
    <w:basedOn w:val="DefaultParagraphFont"/>
    <w:uiPriority w:val="99"/>
    <w:semiHidden/>
    <w:unhideWhenUsed/>
    <w:rsid w:val="00AD0BD7"/>
    <w:rPr>
      <w:color w:val="954F72" w:themeColor="followedHyperlink"/>
      <w:u w:val="single"/>
    </w:rPr>
  </w:style>
  <w:style w:type="paragraph" w:styleId="ListParagraph">
    <w:name w:val="List Paragraph"/>
    <w:basedOn w:val="Normal"/>
    <w:uiPriority w:val="34"/>
    <w:qFormat/>
    <w:rsid w:val="0064285F"/>
    <w:pPr>
      <w:ind w:left="720"/>
      <w:contextualSpacing/>
    </w:pPr>
  </w:style>
  <w:style w:type="paragraph" w:styleId="NoSpacing">
    <w:name w:val="No Spacing"/>
    <w:uiPriority w:val="1"/>
    <w:qFormat/>
    <w:rsid w:val="00EC7272"/>
    <w:pPr>
      <w:spacing w:after="0" w:line="240" w:lineRule="auto"/>
    </w:pPr>
  </w:style>
  <w:style w:type="paragraph" w:styleId="NormalWeb">
    <w:name w:val="Normal (Web)"/>
    <w:basedOn w:val="Normal"/>
    <w:uiPriority w:val="99"/>
    <w:semiHidden/>
    <w:unhideWhenUsed/>
    <w:rsid w:val="009F2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spacing">
    <w:name w:val="gmail-msonospacing"/>
    <w:basedOn w:val="Normal"/>
    <w:rsid w:val="009F22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4D5C"/>
    <w:rPr>
      <w:i/>
      <w:iCs/>
    </w:rPr>
  </w:style>
  <w:style w:type="character" w:customStyle="1" w:styleId="Heading3Char">
    <w:name w:val="Heading 3 Char"/>
    <w:basedOn w:val="DefaultParagraphFont"/>
    <w:link w:val="Heading3"/>
    <w:uiPriority w:val="9"/>
    <w:rsid w:val="000C550B"/>
    <w:rPr>
      <w:rFonts w:ascii="Times New Roman" w:eastAsia="Times New Roman" w:hAnsi="Times New Roman" w:cs="Times New Roman"/>
      <w:b/>
      <w:bCs/>
      <w:sz w:val="27"/>
      <w:szCs w:val="27"/>
    </w:rPr>
  </w:style>
  <w:style w:type="character" w:styleId="Strong">
    <w:name w:val="Strong"/>
    <w:basedOn w:val="DefaultParagraphFont"/>
    <w:uiPriority w:val="22"/>
    <w:qFormat/>
    <w:rsid w:val="000C550B"/>
    <w:rPr>
      <w:b/>
      <w:bCs/>
    </w:rPr>
  </w:style>
  <w:style w:type="character" w:customStyle="1" w:styleId="cite-bracket">
    <w:name w:val="cite-bracket"/>
    <w:basedOn w:val="DefaultParagraphFont"/>
    <w:rsid w:val="00EF6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8192">
      <w:bodyDiv w:val="1"/>
      <w:marLeft w:val="0"/>
      <w:marRight w:val="0"/>
      <w:marTop w:val="0"/>
      <w:marBottom w:val="0"/>
      <w:divBdr>
        <w:top w:val="none" w:sz="0" w:space="0" w:color="auto"/>
        <w:left w:val="none" w:sz="0" w:space="0" w:color="auto"/>
        <w:bottom w:val="none" w:sz="0" w:space="0" w:color="auto"/>
        <w:right w:val="none" w:sz="0" w:space="0" w:color="auto"/>
      </w:divBdr>
    </w:div>
    <w:div w:id="189228157">
      <w:bodyDiv w:val="1"/>
      <w:marLeft w:val="0"/>
      <w:marRight w:val="0"/>
      <w:marTop w:val="0"/>
      <w:marBottom w:val="0"/>
      <w:divBdr>
        <w:top w:val="none" w:sz="0" w:space="0" w:color="auto"/>
        <w:left w:val="none" w:sz="0" w:space="0" w:color="auto"/>
        <w:bottom w:val="none" w:sz="0" w:space="0" w:color="auto"/>
        <w:right w:val="none" w:sz="0" w:space="0" w:color="auto"/>
      </w:divBdr>
    </w:div>
    <w:div w:id="496068562">
      <w:bodyDiv w:val="1"/>
      <w:marLeft w:val="0"/>
      <w:marRight w:val="0"/>
      <w:marTop w:val="0"/>
      <w:marBottom w:val="0"/>
      <w:divBdr>
        <w:top w:val="none" w:sz="0" w:space="0" w:color="auto"/>
        <w:left w:val="none" w:sz="0" w:space="0" w:color="auto"/>
        <w:bottom w:val="none" w:sz="0" w:space="0" w:color="auto"/>
        <w:right w:val="none" w:sz="0" w:space="0" w:color="auto"/>
      </w:divBdr>
    </w:div>
    <w:div w:id="754786930">
      <w:bodyDiv w:val="1"/>
      <w:marLeft w:val="0"/>
      <w:marRight w:val="0"/>
      <w:marTop w:val="0"/>
      <w:marBottom w:val="0"/>
      <w:divBdr>
        <w:top w:val="none" w:sz="0" w:space="0" w:color="auto"/>
        <w:left w:val="none" w:sz="0" w:space="0" w:color="auto"/>
        <w:bottom w:val="none" w:sz="0" w:space="0" w:color="auto"/>
        <w:right w:val="none" w:sz="0" w:space="0" w:color="auto"/>
      </w:divBdr>
    </w:div>
    <w:div w:id="817111090">
      <w:bodyDiv w:val="1"/>
      <w:marLeft w:val="0"/>
      <w:marRight w:val="0"/>
      <w:marTop w:val="0"/>
      <w:marBottom w:val="0"/>
      <w:divBdr>
        <w:top w:val="none" w:sz="0" w:space="0" w:color="auto"/>
        <w:left w:val="none" w:sz="0" w:space="0" w:color="auto"/>
        <w:bottom w:val="none" w:sz="0" w:space="0" w:color="auto"/>
        <w:right w:val="none" w:sz="0" w:space="0" w:color="auto"/>
      </w:divBdr>
    </w:div>
    <w:div w:id="818838050">
      <w:bodyDiv w:val="1"/>
      <w:marLeft w:val="0"/>
      <w:marRight w:val="0"/>
      <w:marTop w:val="0"/>
      <w:marBottom w:val="0"/>
      <w:divBdr>
        <w:top w:val="none" w:sz="0" w:space="0" w:color="auto"/>
        <w:left w:val="none" w:sz="0" w:space="0" w:color="auto"/>
        <w:bottom w:val="none" w:sz="0" w:space="0" w:color="auto"/>
        <w:right w:val="none" w:sz="0" w:space="0" w:color="auto"/>
      </w:divBdr>
    </w:div>
    <w:div w:id="824858719">
      <w:bodyDiv w:val="1"/>
      <w:marLeft w:val="0"/>
      <w:marRight w:val="0"/>
      <w:marTop w:val="0"/>
      <w:marBottom w:val="0"/>
      <w:divBdr>
        <w:top w:val="none" w:sz="0" w:space="0" w:color="auto"/>
        <w:left w:val="none" w:sz="0" w:space="0" w:color="auto"/>
        <w:bottom w:val="none" w:sz="0" w:space="0" w:color="auto"/>
        <w:right w:val="none" w:sz="0" w:space="0" w:color="auto"/>
      </w:divBdr>
    </w:div>
    <w:div w:id="845481540">
      <w:bodyDiv w:val="1"/>
      <w:marLeft w:val="0"/>
      <w:marRight w:val="0"/>
      <w:marTop w:val="0"/>
      <w:marBottom w:val="0"/>
      <w:divBdr>
        <w:top w:val="none" w:sz="0" w:space="0" w:color="auto"/>
        <w:left w:val="none" w:sz="0" w:space="0" w:color="auto"/>
        <w:bottom w:val="none" w:sz="0" w:space="0" w:color="auto"/>
        <w:right w:val="none" w:sz="0" w:space="0" w:color="auto"/>
      </w:divBdr>
    </w:div>
    <w:div w:id="1001129671">
      <w:bodyDiv w:val="1"/>
      <w:marLeft w:val="0"/>
      <w:marRight w:val="0"/>
      <w:marTop w:val="0"/>
      <w:marBottom w:val="0"/>
      <w:divBdr>
        <w:top w:val="none" w:sz="0" w:space="0" w:color="auto"/>
        <w:left w:val="none" w:sz="0" w:space="0" w:color="auto"/>
        <w:bottom w:val="none" w:sz="0" w:space="0" w:color="auto"/>
        <w:right w:val="none" w:sz="0" w:space="0" w:color="auto"/>
      </w:divBdr>
    </w:div>
    <w:div w:id="1363018291">
      <w:bodyDiv w:val="1"/>
      <w:marLeft w:val="0"/>
      <w:marRight w:val="0"/>
      <w:marTop w:val="0"/>
      <w:marBottom w:val="0"/>
      <w:divBdr>
        <w:top w:val="none" w:sz="0" w:space="0" w:color="auto"/>
        <w:left w:val="none" w:sz="0" w:space="0" w:color="auto"/>
        <w:bottom w:val="none" w:sz="0" w:space="0" w:color="auto"/>
        <w:right w:val="none" w:sz="0" w:space="0" w:color="auto"/>
      </w:divBdr>
    </w:div>
    <w:div w:id="1380283583">
      <w:bodyDiv w:val="1"/>
      <w:marLeft w:val="0"/>
      <w:marRight w:val="0"/>
      <w:marTop w:val="0"/>
      <w:marBottom w:val="0"/>
      <w:divBdr>
        <w:top w:val="none" w:sz="0" w:space="0" w:color="auto"/>
        <w:left w:val="none" w:sz="0" w:space="0" w:color="auto"/>
        <w:bottom w:val="none" w:sz="0" w:space="0" w:color="auto"/>
        <w:right w:val="none" w:sz="0" w:space="0" w:color="auto"/>
      </w:divBdr>
    </w:div>
    <w:div w:id="1700543063">
      <w:bodyDiv w:val="1"/>
      <w:marLeft w:val="0"/>
      <w:marRight w:val="0"/>
      <w:marTop w:val="0"/>
      <w:marBottom w:val="0"/>
      <w:divBdr>
        <w:top w:val="none" w:sz="0" w:space="0" w:color="auto"/>
        <w:left w:val="none" w:sz="0" w:space="0" w:color="auto"/>
        <w:bottom w:val="none" w:sz="0" w:space="0" w:color="auto"/>
        <w:right w:val="none" w:sz="0" w:space="0" w:color="auto"/>
      </w:divBdr>
    </w:div>
    <w:div w:id="1724138023">
      <w:bodyDiv w:val="1"/>
      <w:marLeft w:val="0"/>
      <w:marRight w:val="0"/>
      <w:marTop w:val="0"/>
      <w:marBottom w:val="0"/>
      <w:divBdr>
        <w:top w:val="none" w:sz="0" w:space="0" w:color="auto"/>
        <w:left w:val="none" w:sz="0" w:space="0" w:color="auto"/>
        <w:bottom w:val="none" w:sz="0" w:space="0" w:color="auto"/>
        <w:right w:val="none" w:sz="0" w:space="0" w:color="auto"/>
      </w:divBdr>
    </w:div>
    <w:div w:id="1730109376">
      <w:bodyDiv w:val="1"/>
      <w:marLeft w:val="0"/>
      <w:marRight w:val="0"/>
      <w:marTop w:val="0"/>
      <w:marBottom w:val="0"/>
      <w:divBdr>
        <w:top w:val="none" w:sz="0" w:space="0" w:color="auto"/>
        <w:left w:val="none" w:sz="0" w:space="0" w:color="auto"/>
        <w:bottom w:val="none" w:sz="0" w:space="0" w:color="auto"/>
        <w:right w:val="none" w:sz="0" w:space="0" w:color="auto"/>
      </w:divBdr>
      <w:divsChild>
        <w:div w:id="1312369327">
          <w:marLeft w:val="0"/>
          <w:marRight w:val="0"/>
          <w:marTop w:val="0"/>
          <w:marBottom w:val="0"/>
          <w:divBdr>
            <w:top w:val="none" w:sz="0" w:space="0" w:color="auto"/>
            <w:left w:val="none" w:sz="0" w:space="0" w:color="auto"/>
            <w:bottom w:val="none" w:sz="0" w:space="0" w:color="auto"/>
            <w:right w:val="none" w:sz="0" w:space="0" w:color="auto"/>
          </w:divBdr>
        </w:div>
        <w:div w:id="441653161">
          <w:marLeft w:val="0"/>
          <w:marRight w:val="0"/>
          <w:marTop w:val="0"/>
          <w:marBottom w:val="0"/>
          <w:divBdr>
            <w:top w:val="none" w:sz="0" w:space="0" w:color="auto"/>
            <w:left w:val="none" w:sz="0" w:space="0" w:color="auto"/>
            <w:bottom w:val="none" w:sz="0" w:space="0" w:color="auto"/>
            <w:right w:val="none" w:sz="0" w:space="0" w:color="auto"/>
          </w:divBdr>
        </w:div>
        <w:div w:id="1010110122">
          <w:marLeft w:val="0"/>
          <w:marRight w:val="0"/>
          <w:marTop w:val="0"/>
          <w:marBottom w:val="0"/>
          <w:divBdr>
            <w:top w:val="none" w:sz="0" w:space="0" w:color="auto"/>
            <w:left w:val="none" w:sz="0" w:space="0" w:color="auto"/>
            <w:bottom w:val="none" w:sz="0" w:space="0" w:color="auto"/>
            <w:right w:val="none" w:sz="0" w:space="0" w:color="auto"/>
          </w:divBdr>
        </w:div>
        <w:div w:id="760220412">
          <w:marLeft w:val="0"/>
          <w:marRight w:val="0"/>
          <w:marTop w:val="0"/>
          <w:marBottom w:val="0"/>
          <w:divBdr>
            <w:top w:val="none" w:sz="0" w:space="0" w:color="auto"/>
            <w:left w:val="none" w:sz="0" w:space="0" w:color="auto"/>
            <w:bottom w:val="none" w:sz="0" w:space="0" w:color="auto"/>
            <w:right w:val="none" w:sz="0" w:space="0" w:color="auto"/>
          </w:divBdr>
        </w:div>
      </w:divsChild>
    </w:div>
    <w:div w:id="1955088012">
      <w:bodyDiv w:val="1"/>
      <w:marLeft w:val="0"/>
      <w:marRight w:val="0"/>
      <w:marTop w:val="0"/>
      <w:marBottom w:val="0"/>
      <w:divBdr>
        <w:top w:val="none" w:sz="0" w:space="0" w:color="auto"/>
        <w:left w:val="none" w:sz="0" w:space="0" w:color="auto"/>
        <w:bottom w:val="none" w:sz="0" w:space="0" w:color="auto"/>
        <w:right w:val="none" w:sz="0" w:space="0" w:color="auto"/>
      </w:divBdr>
    </w:div>
    <w:div w:id="2016107837">
      <w:bodyDiv w:val="1"/>
      <w:marLeft w:val="0"/>
      <w:marRight w:val="0"/>
      <w:marTop w:val="0"/>
      <w:marBottom w:val="0"/>
      <w:divBdr>
        <w:top w:val="none" w:sz="0" w:space="0" w:color="auto"/>
        <w:left w:val="none" w:sz="0" w:space="0" w:color="auto"/>
        <w:bottom w:val="none" w:sz="0" w:space="0" w:color="auto"/>
        <w:right w:val="none" w:sz="0" w:space="0" w:color="auto"/>
      </w:divBdr>
    </w:div>
    <w:div w:id="2096051454">
      <w:bodyDiv w:val="1"/>
      <w:marLeft w:val="0"/>
      <w:marRight w:val="0"/>
      <w:marTop w:val="0"/>
      <w:marBottom w:val="0"/>
      <w:divBdr>
        <w:top w:val="none" w:sz="0" w:space="0" w:color="auto"/>
        <w:left w:val="none" w:sz="0" w:space="0" w:color="auto"/>
        <w:bottom w:val="none" w:sz="0" w:space="0" w:color="auto"/>
        <w:right w:val="none" w:sz="0" w:space="0" w:color="auto"/>
      </w:divBdr>
      <w:divsChild>
        <w:div w:id="1351418209">
          <w:marLeft w:val="0"/>
          <w:marRight w:val="0"/>
          <w:marTop w:val="0"/>
          <w:marBottom w:val="0"/>
          <w:divBdr>
            <w:top w:val="none" w:sz="0" w:space="0" w:color="auto"/>
            <w:left w:val="none" w:sz="0" w:space="0" w:color="auto"/>
            <w:bottom w:val="none" w:sz="0" w:space="0" w:color="auto"/>
            <w:right w:val="none" w:sz="0" w:space="0" w:color="auto"/>
          </w:divBdr>
          <w:divsChild>
            <w:div w:id="331882614">
              <w:marLeft w:val="0"/>
              <w:marRight w:val="0"/>
              <w:marTop w:val="0"/>
              <w:marBottom w:val="0"/>
              <w:divBdr>
                <w:top w:val="none" w:sz="0" w:space="0" w:color="auto"/>
                <w:left w:val="none" w:sz="0" w:space="0" w:color="auto"/>
                <w:bottom w:val="none" w:sz="0" w:space="0" w:color="auto"/>
                <w:right w:val="none" w:sz="0" w:space="0" w:color="auto"/>
              </w:divBdr>
              <w:divsChild>
                <w:div w:id="168343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3519">
          <w:marLeft w:val="0"/>
          <w:marRight w:val="0"/>
          <w:marTop w:val="0"/>
          <w:marBottom w:val="0"/>
          <w:divBdr>
            <w:top w:val="none" w:sz="0" w:space="0" w:color="auto"/>
            <w:left w:val="none" w:sz="0" w:space="0" w:color="auto"/>
            <w:bottom w:val="none" w:sz="0" w:space="0" w:color="auto"/>
            <w:right w:val="none" w:sz="0" w:space="0" w:color="auto"/>
          </w:divBdr>
          <w:divsChild>
            <w:div w:id="578945421">
              <w:marLeft w:val="0"/>
              <w:marRight w:val="0"/>
              <w:marTop w:val="0"/>
              <w:marBottom w:val="0"/>
              <w:divBdr>
                <w:top w:val="none" w:sz="0" w:space="0" w:color="auto"/>
                <w:left w:val="none" w:sz="0" w:space="0" w:color="auto"/>
                <w:bottom w:val="none" w:sz="0" w:space="0" w:color="auto"/>
                <w:right w:val="none" w:sz="0" w:space="0" w:color="auto"/>
              </w:divBdr>
              <w:divsChild>
                <w:div w:id="10303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53250">
      <w:bodyDiv w:val="1"/>
      <w:marLeft w:val="0"/>
      <w:marRight w:val="0"/>
      <w:marTop w:val="0"/>
      <w:marBottom w:val="0"/>
      <w:divBdr>
        <w:top w:val="none" w:sz="0" w:space="0" w:color="auto"/>
        <w:left w:val="none" w:sz="0" w:space="0" w:color="auto"/>
        <w:bottom w:val="none" w:sz="0" w:space="0" w:color="auto"/>
        <w:right w:val="none" w:sz="0" w:space="0" w:color="auto"/>
      </w:divBdr>
    </w:div>
    <w:div w:id="2134053686">
      <w:bodyDiv w:val="1"/>
      <w:marLeft w:val="0"/>
      <w:marRight w:val="0"/>
      <w:marTop w:val="0"/>
      <w:marBottom w:val="0"/>
      <w:divBdr>
        <w:top w:val="none" w:sz="0" w:space="0" w:color="auto"/>
        <w:left w:val="none" w:sz="0" w:space="0" w:color="auto"/>
        <w:bottom w:val="none" w:sz="0" w:space="0" w:color="auto"/>
        <w:right w:val="none" w:sz="0" w:space="0" w:color="auto"/>
      </w:divBdr>
      <w:divsChild>
        <w:div w:id="586767348">
          <w:marLeft w:val="0"/>
          <w:marRight w:val="0"/>
          <w:marTop w:val="0"/>
          <w:marBottom w:val="0"/>
          <w:divBdr>
            <w:top w:val="none" w:sz="0" w:space="0" w:color="auto"/>
            <w:left w:val="none" w:sz="0" w:space="0" w:color="auto"/>
            <w:bottom w:val="none" w:sz="0" w:space="0" w:color="auto"/>
            <w:right w:val="none" w:sz="0" w:space="0" w:color="auto"/>
          </w:divBdr>
        </w:div>
        <w:div w:id="1437676884">
          <w:marLeft w:val="0"/>
          <w:marRight w:val="0"/>
          <w:marTop w:val="0"/>
          <w:marBottom w:val="0"/>
          <w:divBdr>
            <w:top w:val="none" w:sz="0" w:space="0" w:color="auto"/>
            <w:left w:val="none" w:sz="0" w:space="0" w:color="auto"/>
            <w:bottom w:val="none" w:sz="0" w:space="0" w:color="auto"/>
            <w:right w:val="none" w:sz="0" w:space="0" w:color="auto"/>
          </w:divBdr>
        </w:div>
        <w:div w:id="9308362">
          <w:marLeft w:val="0"/>
          <w:marRight w:val="0"/>
          <w:marTop w:val="0"/>
          <w:marBottom w:val="0"/>
          <w:divBdr>
            <w:top w:val="none" w:sz="0" w:space="0" w:color="auto"/>
            <w:left w:val="none" w:sz="0" w:space="0" w:color="auto"/>
            <w:bottom w:val="none" w:sz="0" w:space="0" w:color="auto"/>
            <w:right w:val="none" w:sz="0" w:space="0" w:color="auto"/>
          </w:divBdr>
        </w:div>
        <w:div w:id="1203709427">
          <w:marLeft w:val="0"/>
          <w:marRight w:val="0"/>
          <w:marTop w:val="0"/>
          <w:marBottom w:val="0"/>
          <w:divBdr>
            <w:top w:val="none" w:sz="0" w:space="0" w:color="auto"/>
            <w:left w:val="none" w:sz="0" w:space="0" w:color="auto"/>
            <w:bottom w:val="none" w:sz="0" w:space="0" w:color="auto"/>
            <w:right w:val="none" w:sz="0" w:space="0" w:color="auto"/>
          </w:divBdr>
        </w:div>
        <w:div w:id="1724712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nessee.helpingmamas.org/partner-resources/" TargetMode="External"/><Relationship Id="rId3" Type="http://schemas.openxmlformats.org/officeDocument/2006/relationships/settings" Target="settings.xml"/><Relationship Id="rId7" Type="http://schemas.openxmlformats.org/officeDocument/2006/relationships/hyperlink" Target="https://www.tn.gov/tenncare/members-applicants/benefits-services/diap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wiktn.org/goodprospects" TargetMode="External"/><Relationship Id="rId5" Type="http://schemas.openxmlformats.org/officeDocument/2006/relationships/hyperlink" Target="https://form.jotform.com/25061467870215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7831</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Courtney</cp:lastModifiedBy>
  <cp:revision>42</cp:revision>
  <dcterms:created xsi:type="dcterms:W3CDTF">2024-02-16T15:35:00Z</dcterms:created>
  <dcterms:modified xsi:type="dcterms:W3CDTF">2025-03-03T19:44:00Z</dcterms:modified>
</cp:coreProperties>
</file>