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6B5" w:rsidRDefault="00C366B5" w:rsidP="00C366B5">
      <w:pPr>
        <w:spacing w:line="235" w:lineRule="atLeast"/>
        <w:rPr>
          <w:rFonts w:ascii="Calibri" w:hAnsi="Calibri" w:cs="Calibri"/>
          <w:color w:val="222222"/>
        </w:rPr>
      </w:pPr>
      <w:r>
        <w:rPr>
          <w:rFonts w:ascii="Calibri" w:hAnsi="Calibri" w:cs="Calibri"/>
          <w:color w:val="222222"/>
        </w:rPr>
        <w:t>Hello Partner Agency-</w:t>
      </w:r>
    </w:p>
    <w:p w:rsidR="00C366B5" w:rsidRDefault="00C366B5" w:rsidP="00C366B5">
      <w:pPr>
        <w:spacing w:line="235" w:lineRule="atLeast"/>
        <w:rPr>
          <w:rFonts w:ascii="Calibri" w:hAnsi="Calibri" w:cs="Calibri"/>
          <w:color w:val="222222"/>
        </w:rPr>
      </w:pPr>
      <w:r>
        <w:rPr>
          <w:rFonts w:ascii="Calibri" w:hAnsi="Calibri" w:cs="Calibri"/>
          <w:color w:val="222222"/>
        </w:rPr>
        <w:t>The Helping Mamas Team hopes this email finds you well. This email is sent to only two representatives per program/agency. </w:t>
      </w:r>
      <w:r>
        <w:rPr>
          <w:rFonts w:ascii="Calibri" w:hAnsi="Calibri" w:cs="Calibri"/>
          <w:b/>
          <w:bCs/>
          <w:color w:val="222222"/>
        </w:rPr>
        <w:t>PLEASE SHARE THIS WITH OTHERS ON YOUR TEAM.</w:t>
      </w:r>
    </w:p>
    <w:p w:rsidR="00C366B5" w:rsidRDefault="00C366B5" w:rsidP="00C366B5">
      <w:pPr>
        <w:spacing w:line="235" w:lineRule="atLeast"/>
        <w:rPr>
          <w:rFonts w:ascii="Calibri" w:hAnsi="Calibri" w:cs="Calibri"/>
          <w:color w:val="222222"/>
        </w:rPr>
      </w:pPr>
      <w:r>
        <w:rPr>
          <w:rFonts w:ascii="Calibri" w:hAnsi="Calibri" w:cs="Calibri"/>
          <w:color w:val="222222"/>
        </w:rPr>
        <w:t>Over the past month we have had many mamas showing up to our building asking for assistance. We kindly ask our partner agencies not to suggest a mama to come to our building for help. Please complete an order for the mama and we will do the best we can to fulfil her needs.</w:t>
      </w:r>
    </w:p>
    <w:p w:rsidR="00C366B5" w:rsidRDefault="00C366B5" w:rsidP="00C366B5">
      <w:pPr>
        <w:spacing w:line="235" w:lineRule="atLeast"/>
        <w:rPr>
          <w:rFonts w:ascii="Calibri" w:hAnsi="Calibri" w:cs="Calibri"/>
          <w:color w:val="222222"/>
        </w:rPr>
      </w:pPr>
      <w:r>
        <w:rPr>
          <w:rFonts w:ascii="Calibri" w:hAnsi="Calibri" w:cs="Calibri"/>
          <w:color w:val="222222"/>
        </w:rPr>
        <w:t>As HMK continues to grow, we may have new procedures from time to time to better serve our partner agencies. </w:t>
      </w:r>
      <w:r>
        <w:rPr>
          <w:rFonts w:ascii="Calibri" w:hAnsi="Calibri" w:cs="Calibri"/>
          <w:b/>
          <w:bCs/>
          <w:color w:val="222222"/>
        </w:rPr>
        <w:t>Effective July 1, 2024</w:t>
      </w:r>
      <w:r>
        <w:rPr>
          <w:rFonts w:ascii="Calibri" w:hAnsi="Calibri" w:cs="Calibri"/>
          <w:color w:val="222222"/>
        </w:rPr>
        <w:t> the number of days an order can be held is now </w:t>
      </w:r>
      <w:r>
        <w:rPr>
          <w:rFonts w:ascii="Calibri" w:hAnsi="Calibri" w:cs="Calibri"/>
          <w:b/>
          <w:bCs/>
          <w:color w:val="222222"/>
        </w:rPr>
        <w:t>3 business days</w:t>
      </w:r>
      <w:r>
        <w:rPr>
          <w:rFonts w:ascii="Calibri" w:hAnsi="Calibri" w:cs="Calibri"/>
          <w:color w:val="222222"/>
        </w:rPr>
        <w:t>. As always if you have an emergency and are not about to pick up please contact us ASAP. We will work with you on picking up the order.</w:t>
      </w:r>
      <w:r>
        <w:rPr>
          <w:rFonts w:ascii="Calibri" w:hAnsi="Calibri" w:cs="Calibri"/>
          <w:color w:val="000000"/>
        </w:rPr>
        <w:t> </w:t>
      </w:r>
    </w:p>
    <w:p w:rsidR="00C366B5" w:rsidRDefault="00C366B5" w:rsidP="00C366B5">
      <w:pPr>
        <w:spacing w:line="235" w:lineRule="atLeast"/>
        <w:rPr>
          <w:rFonts w:ascii="Calibri" w:hAnsi="Calibri" w:cs="Calibri"/>
          <w:color w:val="222222"/>
        </w:rPr>
      </w:pPr>
      <w:r>
        <w:rPr>
          <w:rFonts w:ascii="Calibri" w:hAnsi="Calibri" w:cs="Calibri"/>
          <w:color w:val="222222"/>
        </w:rPr>
        <w:t xml:space="preserve">We are also requesting county </w:t>
      </w:r>
      <w:proofErr w:type="gramStart"/>
      <w:r>
        <w:rPr>
          <w:rFonts w:ascii="Calibri" w:hAnsi="Calibri" w:cs="Calibri"/>
          <w:color w:val="222222"/>
        </w:rPr>
        <w:t>data  per</w:t>
      </w:r>
      <w:proofErr w:type="gramEnd"/>
      <w:r>
        <w:rPr>
          <w:rFonts w:ascii="Calibri" w:hAnsi="Calibri" w:cs="Calibri"/>
          <w:color w:val="222222"/>
        </w:rPr>
        <w:t xml:space="preserve"> client now. This helps us to show a true representation of how many mamas and babies we are serving in each county. We use this data to apply for more grants, purchase more diapers, have the diapers available for orders and go back out to the babies that need them. Below is an example of how we are asking for this updated information. This can be entered in the notes section or details.</w:t>
      </w:r>
    </w:p>
    <w:p w:rsidR="00C366B5" w:rsidRDefault="00C366B5" w:rsidP="00C366B5">
      <w:pPr>
        <w:rPr>
          <w:rFonts w:ascii="Calibri" w:hAnsi="Calibri" w:cs="Calibri"/>
          <w:color w:val="222222"/>
        </w:rPr>
      </w:pPr>
      <w:r>
        <w:rPr>
          <w:rFonts w:ascii="Calibri" w:hAnsi="Calibri" w:cs="Calibri"/>
          <w:color w:val="000000"/>
        </w:rPr>
        <w:t>Clients 1-3 live in Knox County</w:t>
      </w:r>
    </w:p>
    <w:p w:rsidR="00C366B5" w:rsidRDefault="00C366B5" w:rsidP="00C366B5">
      <w:pPr>
        <w:rPr>
          <w:rFonts w:ascii="Calibri" w:hAnsi="Calibri" w:cs="Calibri"/>
          <w:color w:val="222222"/>
        </w:rPr>
      </w:pPr>
      <w:r>
        <w:rPr>
          <w:rFonts w:ascii="Calibri" w:hAnsi="Calibri" w:cs="Calibri"/>
          <w:color w:val="000000"/>
        </w:rPr>
        <w:t>Clients 4-6 live in Blount County</w:t>
      </w:r>
    </w:p>
    <w:p w:rsidR="00C366B5" w:rsidRDefault="00C366B5" w:rsidP="00C366B5">
      <w:pPr>
        <w:rPr>
          <w:rFonts w:ascii="Calibri" w:hAnsi="Calibri" w:cs="Calibri"/>
          <w:color w:val="222222"/>
        </w:rPr>
      </w:pPr>
      <w:r>
        <w:rPr>
          <w:rFonts w:ascii="Calibri" w:hAnsi="Calibri" w:cs="Calibri"/>
          <w:color w:val="000000"/>
        </w:rPr>
        <w:t>Client 7 lives in Campbell County</w:t>
      </w:r>
    </w:p>
    <w:p w:rsidR="00C366B5" w:rsidRDefault="00C366B5" w:rsidP="00C366B5">
      <w:pPr>
        <w:rPr>
          <w:rFonts w:ascii="Calibri" w:hAnsi="Calibri" w:cs="Calibri"/>
          <w:color w:val="222222"/>
        </w:rPr>
      </w:pPr>
      <w:r>
        <w:rPr>
          <w:rFonts w:ascii="Calibri" w:hAnsi="Calibri" w:cs="Calibri"/>
          <w:color w:val="000000"/>
        </w:rPr>
        <w:t>Client 8 and 9 live in Scott County</w:t>
      </w:r>
    </w:p>
    <w:p w:rsidR="00C366B5" w:rsidRDefault="00C366B5" w:rsidP="00C366B5">
      <w:pPr>
        <w:spacing w:line="235" w:lineRule="atLeast"/>
        <w:rPr>
          <w:rFonts w:ascii="Calibri" w:hAnsi="Calibri" w:cs="Calibri"/>
          <w:color w:val="222222"/>
        </w:rPr>
      </w:pPr>
      <w:r>
        <w:rPr>
          <w:rFonts w:ascii="Calibri" w:hAnsi="Calibri" w:cs="Calibri"/>
          <w:color w:val="222222"/>
        </w:rPr>
        <w:t>As always if you have questions please reach out to us </w:t>
      </w:r>
      <w:r>
        <w:rPr>
          <w:rFonts w:ascii="Segoe UI Emoji" w:hAnsi="Segoe UI Emoji" w:cs="Calibri"/>
          <w:noProof/>
          <w:color w:val="000000"/>
        </w:rPr>
        <w:drawing>
          <wp:inline distT="0" distB="0" distL="0" distR="0">
            <wp:extent cx="304800" cy="30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366B5" w:rsidRDefault="00C366B5" w:rsidP="00C366B5">
      <w:pPr>
        <w:spacing w:line="235" w:lineRule="atLeast"/>
        <w:rPr>
          <w:rFonts w:ascii="Calibri" w:hAnsi="Calibri" w:cs="Calibri"/>
          <w:color w:val="222222"/>
        </w:rPr>
      </w:pPr>
      <w:r>
        <w:rPr>
          <w:rFonts w:ascii="Calibri" w:hAnsi="Calibri" w:cs="Calibri"/>
          <w:color w:val="FF0000"/>
        </w:rPr>
        <w:t>Partner spotlight</w:t>
      </w:r>
      <w:r>
        <w:rPr>
          <w:rFonts w:ascii="Calibri" w:hAnsi="Calibri" w:cs="Calibri"/>
          <w:color w:val="222222"/>
        </w:rPr>
        <w:t>- CHANT program at health departments</w:t>
      </w:r>
    </w:p>
    <w:p w:rsidR="00C366B5" w:rsidRDefault="00C366B5" w:rsidP="00C366B5">
      <w:pPr>
        <w:spacing w:line="235" w:lineRule="atLeast"/>
        <w:rPr>
          <w:rFonts w:ascii="Calibri" w:hAnsi="Calibri" w:cs="Calibri"/>
          <w:color w:val="222222"/>
        </w:rPr>
      </w:pPr>
      <w:r>
        <w:rPr>
          <w:rFonts w:ascii="Calibri" w:hAnsi="Calibri" w:cs="Calibri"/>
          <w:color w:val="222222"/>
        </w:rPr>
        <w:t>www.tn.gov/health/health-program-areas/fhw/chant.html</w:t>
      </w:r>
    </w:p>
    <w:p w:rsidR="00C366B5" w:rsidRDefault="00C366B5" w:rsidP="00C366B5">
      <w:pPr>
        <w:spacing w:line="235" w:lineRule="atLeast"/>
        <w:rPr>
          <w:rFonts w:ascii="Calibri" w:hAnsi="Calibri" w:cs="Calibri"/>
          <w:color w:val="222222"/>
        </w:rPr>
      </w:pPr>
      <w:r>
        <w:rPr>
          <w:rFonts w:ascii="Calibri" w:hAnsi="Calibri" w:cs="Calibri"/>
          <w:color w:val="222222"/>
        </w:rPr>
        <w:t>Community Health Access and Navigation in Tennessee (CHANT) is an integrated model of care coordination provided through the local health departments. The program provides enhanced patient-centered engagement, assistance with navigating complex systems and care coordination of medical and social service needs. Families and individuals are connected to available resources which may include reimbursement for medical services and assistance with copays, deductibles, and co-insurance for children, youth with physical disabilities. Goals for the CHANT program include increased EPSDT rates, medical and dental home access, pregnancy, birth, maternal and child outcomes, and positively impact overall outcomes related to social determinants of health.</w:t>
      </w:r>
    </w:p>
    <w:p w:rsidR="00C366B5" w:rsidRDefault="00C366B5" w:rsidP="00C366B5">
      <w:pPr>
        <w:spacing w:line="235" w:lineRule="atLeast"/>
        <w:rPr>
          <w:rFonts w:ascii="Calibri" w:hAnsi="Calibri" w:cs="Calibri"/>
          <w:color w:val="222222"/>
        </w:rPr>
      </w:pPr>
      <w:r>
        <w:rPr>
          <w:rFonts w:ascii="Calibri" w:hAnsi="Calibri" w:cs="Calibri"/>
          <w:color w:val="222222"/>
        </w:rPr>
        <w:t>Who is eligible? Pregnant and postpartum adolescents and women, children (birth- 21 years) and children and youth with Special Healthcare Needs (birth- 21 years).</w:t>
      </w:r>
    </w:p>
    <w:p w:rsidR="00C366B5" w:rsidRDefault="00C366B5" w:rsidP="00C366B5">
      <w:pPr>
        <w:spacing w:line="235" w:lineRule="atLeast"/>
        <w:rPr>
          <w:rFonts w:ascii="Calibri" w:hAnsi="Calibri" w:cs="Calibri"/>
          <w:color w:val="222222"/>
        </w:rPr>
      </w:pPr>
      <w:r>
        <w:rPr>
          <w:rFonts w:ascii="Calibri" w:hAnsi="Calibri" w:cs="Calibri"/>
          <w:color w:val="222222"/>
        </w:rPr>
        <w:t>Currently, HMK partners with the following health departments that offer the CHANT program:</w:t>
      </w:r>
    </w:p>
    <w:p w:rsidR="00C366B5" w:rsidRDefault="00C366B5" w:rsidP="00C366B5">
      <w:pPr>
        <w:spacing w:line="235" w:lineRule="atLeast"/>
        <w:rPr>
          <w:rFonts w:ascii="Calibri" w:hAnsi="Calibri" w:cs="Calibri"/>
          <w:color w:val="222222"/>
        </w:rPr>
      </w:pPr>
      <w:r>
        <w:rPr>
          <w:rFonts w:ascii="Calibri" w:hAnsi="Calibri" w:cs="Calibri"/>
          <w:color w:val="222222"/>
        </w:rPr>
        <w:t>Jefferson County Health Department                         Knox County Health Department</w:t>
      </w:r>
    </w:p>
    <w:p w:rsidR="00C366B5" w:rsidRDefault="00C366B5" w:rsidP="00C366B5">
      <w:pPr>
        <w:spacing w:line="235" w:lineRule="atLeast"/>
        <w:rPr>
          <w:rFonts w:ascii="Calibri" w:hAnsi="Calibri" w:cs="Calibri"/>
          <w:color w:val="222222"/>
        </w:rPr>
      </w:pPr>
      <w:r>
        <w:rPr>
          <w:rFonts w:ascii="Calibri" w:hAnsi="Calibri" w:cs="Calibri"/>
          <w:color w:val="222222"/>
        </w:rPr>
        <w:t>Monroe County Health Department                          Southeast Regional Health Department</w:t>
      </w:r>
    </w:p>
    <w:p w:rsidR="00C366B5" w:rsidRDefault="00C366B5" w:rsidP="00C366B5">
      <w:pPr>
        <w:spacing w:line="235" w:lineRule="atLeast"/>
        <w:rPr>
          <w:rFonts w:ascii="Calibri" w:hAnsi="Calibri" w:cs="Calibri"/>
          <w:color w:val="222222"/>
        </w:rPr>
      </w:pPr>
      <w:r>
        <w:rPr>
          <w:rFonts w:ascii="Calibri" w:hAnsi="Calibri" w:cs="Calibri"/>
          <w:color w:val="222222"/>
        </w:rPr>
        <w:t>Sullivan County Health Department</w:t>
      </w:r>
    </w:p>
    <w:p w:rsidR="00C366B5" w:rsidRDefault="00C366B5" w:rsidP="00C366B5">
      <w:pPr>
        <w:spacing w:line="235" w:lineRule="atLeast"/>
        <w:rPr>
          <w:rFonts w:ascii="Calibri" w:hAnsi="Calibri" w:cs="Calibri"/>
          <w:color w:val="222222"/>
        </w:rPr>
      </w:pPr>
    </w:p>
    <w:p w:rsidR="00C366B5" w:rsidRDefault="00C366B5" w:rsidP="00C366B5">
      <w:pPr>
        <w:spacing w:line="235" w:lineRule="atLeast"/>
        <w:rPr>
          <w:rFonts w:ascii="Calibri" w:hAnsi="Calibri" w:cs="Calibri"/>
          <w:color w:val="222222"/>
        </w:rPr>
      </w:pPr>
      <w:proofErr w:type="spellStart"/>
      <w:r>
        <w:rPr>
          <w:rFonts w:ascii="Calibri" w:hAnsi="Calibri" w:cs="Calibri"/>
          <w:color w:val="222222"/>
        </w:rPr>
        <w:t>TennCare</w:t>
      </w:r>
      <w:proofErr w:type="spellEnd"/>
      <w:r>
        <w:rPr>
          <w:rFonts w:ascii="Calibri" w:hAnsi="Calibri" w:cs="Calibri"/>
          <w:color w:val="222222"/>
        </w:rPr>
        <w:t xml:space="preserve"> diapers go live on August 7, 2024. Please see the link for more information </w:t>
      </w:r>
    </w:p>
    <w:p w:rsidR="00C366B5" w:rsidRDefault="00C366B5" w:rsidP="00C366B5">
      <w:pPr>
        <w:spacing w:line="235" w:lineRule="atLeast"/>
        <w:rPr>
          <w:rFonts w:ascii="Calibri" w:hAnsi="Calibri" w:cs="Calibri"/>
          <w:color w:val="222222"/>
        </w:rPr>
      </w:pPr>
      <w:r>
        <w:rPr>
          <w:rFonts w:ascii="Arial" w:hAnsi="Arial" w:cs="Arial"/>
          <w:color w:val="222222"/>
        </w:rPr>
        <w:t>https://www.tn.gov/tenncare/members-applicants/benefits-services/diapers.html</w:t>
      </w:r>
    </w:p>
    <w:p w:rsidR="00C366B5" w:rsidRDefault="00C366B5" w:rsidP="00C366B5">
      <w:pPr>
        <w:spacing w:line="235" w:lineRule="atLeast"/>
        <w:rPr>
          <w:rFonts w:ascii="Calibri" w:hAnsi="Calibri" w:cs="Calibri"/>
          <w:color w:val="222222"/>
        </w:rPr>
      </w:pPr>
    </w:p>
    <w:p w:rsidR="00C366B5" w:rsidRDefault="00C366B5" w:rsidP="00C366B5">
      <w:pPr>
        <w:spacing w:line="235" w:lineRule="atLeast"/>
        <w:rPr>
          <w:rFonts w:ascii="Calibri" w:hAnsi="Calibri" w:cs="Calibri"/>
          <w:color w:val="222222"/>
        </w:rPr>
      </w:pPr>
      <w:r>
        <w:rPr>
          <w:rFonts w:ascii="Calibri" w:hAnsi="Calibri" w:cs="Calibri"/>
          <w:color w:val="222222"/>
        </w:rPr>
        <w:t>Looking for the partner resource page? See the link below. We kindly ask you not to share outside of your organization.</w:t>
      </w:r>
    </w:p>
    <w:p w:rsidR="00C366B5" w:rsidRDefault="00C366B5" w:rsidP="00C366B5">
      <w:pPr>
        <w:spacing w:line="235" w:lineRule="atLeast"/>
        <w:rPr>
          <w:rFonts w:ascii="Calibri" w:hAnsi="Calibri" w:cs="Calibri"/>
          <w:color w:val="222222"/>
        </w:rPr>
      </w:pPr>
      <w:hyperlink r:id="rId6" w:tgtFrame="_blank" w:history="1">
        <w:r>
          <w:rPr>
            <w:rStyle w:val="Hyperlink"/>
            <w:rFonts w:ascii="Calibri" w:hAnsi="Calibri" w:cs="Calibri"/>
            <w:color w:val="0563C1"/>
          </w:rPr>
          <w:t>https://tennessee.helpingmamas.org/partner-resources/</w:t>
        </w:r>
      </w:hyperlink>
    </w:p>
    <w:p w:rsidR="00C366B5" w:rsidRDefault="00C366B5" w:rsidP="00C366B5">
      <w:pPr>
        <w:spacing w:line="235" w:lineRule="atLeast"/>
        <w:rPr>
          <w:rFonts w:ascii="Calibri" w:hAnsi="Calibri" w:cs="Calibri"/>
          <w:color w:val="222222"/>
        </w:rPr>
      </w:pPr>
      <w:r>
        <w:rPr>
          <w:rFonts w:ascii="Calibri" w:hAnsi="Calibri" w:cs="Calibri"/>
          <w:color w:val="222222"/>
        </w:rPr>
        <w:t> </w:t>
      </w:r>
    </w:p>
    <w:p w:rsidR="00C366B5" w:rsidRDefault="00C366B5" w:rsidP="00C366B5">
      <w:pPr>
        <w:spacing w:line="235" w:lineRule="atLeast"/>
        <w:rPr>
          <w:rFonts w:ascii="Calibri" w:hAnsi="Calibri" w:cs="Calibri"/>
          <w:color w:val="222222"/>
        </w:rPr>
      </w:pPr>
      <w:r>
        <w:rPr>
          <w:rFonts w:ascii="Calibri" w:hAnsi="Calibri" w:cs="Calibri"/>
          <w:color w:val="222222"/>
        </w:rPr>
        <w:t> Hope you have a great week!!</w:t>
      </w:r>
    </w:p>
    <w:p w:rsidR="00C366B5" w:rsidRDefault="00C366B5" w:rsidP="00C366B5">
      <w:pPr>
        <w:pStyle w:val="gmail-msonospacing"/>
        <w:spacing w:before="0" w:beforeAutospacing="0" w:after="0" w:afterAutospacing="0"/>
        <w:rPr>
          <w:color w:val="222222"/>
        </w:rPr>
      </w:pPr>
      <w:r>
        <w:rPr>
          <w:rFonts w:ascii="Calibri" w:hAnsi="Calibri" w:cs="Calibri"/>
          <w:color w:val="222222"/>
        </w:rPr>
        <w:t>The Helping Mamas Knoxville Team</w:t>
      </w:r>
    </w:p>
    <w:p w:rsidR="00C366B5" w:rsidRDefault="00C366B5" w:rsidP="00C366B5">
      <w:pPr>
        <w:pStyle w:val="gmail-msonospacing"/>
        <w:spacing w:before="0" w:beforeAutospacing="0" w:after="0" w:afterAutospacing="0"/>
        <w:rPr>
          <w:color w:val="222222"/>
        </w:rPr>
      </w:pPr>
      <w:r>
        <w:rPr>
          <w:rFonts w:ascii="Calibri" w:hAnsi="Calibri" w:cs="Calibri"/>
          <w:color w:val="222222"/>
        </w:rPr>
        <w:t>Our new address</w:t>
      </w:r>
    </w:p>
    <w:p w:rsidR="00C366B5" w:rsidRDefault="00C366B5" w:rsidP="00C366B5">
      <w:pPr>
        <w:pStyle w:val="gmail-msonospacing"/>
        <w:spacing w:before="0" w:beforeAutospacing="0" w:after="0" w:afterAutospacing="0"/>
        <w:rPr>
          <w:color w:val="222222"/>
        </w:rPr>
      </w:pPr>
      <w:r>
        <w:rPr>
          <w:rFonts w:ascii="Calibri" w:hAnsi="Calibri" w:cs="Calibri"/>
          <w:b/>
          <w:bCs/>
          <w:color w:val="222222"/>
        </w:rPr>
        <w:t>10908 McBride Lane</w:t>
      </w:r>
    </w:p>
    <w:p w:rsidR="00C366B5" w:rsidRDefault="00C366B5" w:rsidP="00C366B5">
      <w:pPr>
        <w:pStyle w:val="gmail-msonospacing"/>
        <w:spacing w:before="0" w:beforeAutospacing="0" w:after="0" w:afterAutospacing="0"/>
        <w:rPr>
          <w:color w:val="222222"/>
        </w:rPr>
      </w:pPr>
      <w:r>
        <w:rPr>
          <w:rFonts w:ascii="Calibri" w:hAnsi="Calibri" w:cs="Calibri"/>
          <w:b/>
          <w:bCs/>
          <w:color w:val="222222"/>
        </w:rPr>
        <w:t>Knoxville, TN 37932</w:t>
      </w:r>
    </w:p>
    <w:p w:rsidR="00713FAE" w:rsidRPr="006D1161" w:rsidRDefault="00713FAE" w:rsidP="009F2232">
      <w:pPr>
        <w:rPr>
          <w:rFonts w:cstheme="minorHAnsi"/>
        </w:rPr>
      </w:pPr>
      <w:bookmarkStart w:id="0" w:name="_GoBack"/>
      <w:bookmarkEnd w:id="0"/>
    </w:p>
    <w:sectPr w:rsidR="00713FAE" w:rsidRPr="006D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B5906"/>
    <w:rsid w:val="001341C5"/>
    <w:rsid w:val="001B6F4A"/>
    <w:rsid w:val="001D16F0"/>
    <w:rsid w:val="00206DE3"/>
    <w:rsid w:val="00233A6B"/>
    <w:rsid w:val="002A4E20"/>
    <w:rsid w:val="002B00CD"/>
    <w:rsid w:val="004073F5"/>
    <w:rsid w:val="00460F89"/>
    <w:rsid w:val="00467EA5"/>
    <w:rsid w:val="004E7262"/>
    <w:rsid w:val="00590691"/>
    <w:rsid w:val="005E6B40"/>
    <w:rsid w:val="006070CF"/>
    <w:rsid w:val="0064285F"/>
    <w:rsid w:val="00682AE4"/>
    <w:rsid w:val="00686F32"/>
    <w:rsid w:val="006D1161"/>
    <w:rsid w:val="006F3DB5"/>
    <w:rsid w:val="00713FAE"/>
    <w:rsid w:val="007A5508"/>
    <w:rsid w:val="007E0597"/>
    <w:rsid w:val="00876355"/>
    <w:rsid w:val="008D3593"/>
    <w:rsid w:val="008D3E87"/>
    <w:rsid w:val="00950AE5"/>
    <w:rsid w:val="00982A7D"/>
    <w:rsid w:val="009B2238"/>
    <w:rsid w:val="009F2232"/>
    <w:rsid w:val="00AD0BD7"/>
    <w:rsid w:val="00B05928"/>
    <w:rsid w:val="00BC53FB"/>
    <w:rsid w:val="00C366B5"/>
    <w:rsid w:val="00C8303E"/>
    <w:rsid w:val="00CC20D7"/>
    <w:rsid w:val="00D26529"/>
    <w:rsid w:val="00D40973"/>
    <w:rsid w:val="00D741EE"/>
    <w:rsid w:val="00D80F27"/>
    <w:rsid w:val="00DD59E4"/>
    <w:rsid w:val="00DD6D06"/>
    <w:rsid w:val="00DE075C"/>
    <w:rsid w:val="00DE6FFA"/>
    <w:rsid w:val="00E451D6"/>
    <w:rsid w:val="00E520A2"/>
    <w:rsid w:val="00E93652"/>
    <w:rsid w:val="00EC60B5"/>
    <w:rsid w:val="00EC7272"/>
    <w:rsid w:val="00EE4A20"/>
    <w:rsid w:val="00EE7533"/>
    <w:rsid w:val="00F04C59"/>
    <w:rsid w:val="00F5371B"/>
    <w:rsid w:val="00F93988"/>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nessee.helpingmamas.org/partner-resourc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30</cp:revision>
  <dcterms:created xsi:type="dcterms:W3CDTF">2024-02-16T15:35:00Z</dcterms:created>
  <dcterms:modified xsi:type="dcterms:W3CDTF">2024-08-01T18:16:00Z</dcterms:modified>
</cp:coreProperties>
</file>